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DF1" w:rsidRPr="00867A56" w:rsidRDefault="00FF6DF1" w:rsidP="00FF6DF1">
      <w:pPr>
        <w:rPr>
          <w:rFonts w:ascii="方正小标宋简体" w:eastAsia="方正小标宋简体" w:hAnsi="楷体"/>
          <w:sz w:val="32"/>
          <w:szCs w:val="44"/>
        </w:rPr>
      </w:pPr>
      <w:r w:rsidRPr="00867A56">
        <w:rPr>
          <w:rFonts w:ascii="方正小标宋简体" w:eastAsia="方正小标宋简体" w:hAnsi="楷体" w:hint="eastAsia"/>
          <w:sz w:val="32"/>
          <w:szCs w:val="44"/>
        </w:rPr>
        <w:t>学习资料</w:t>
      </w:r>
      <w:r>
        <w:rPr>
          <w:rFonts w:ascii="方正小标宋简体" w:eastAsia="方正小标宋简体" w:hAnsi="楷体" w:hint="eastAsia"/>
          <w:sz w:val="32"/>
          <w:szCs w:val="44"/>
        </w:rPr>
        <w:t>2</w:t>
      </w:r>
      <w:r w:rsidRPr="00867A56">
        <w:rPr>
          <w:rFonts w:ascii="方正小标宋简体" w:eastAsia="方正小标宋简体" w:hAnsi="楷体" w:hint="eastAsia"/>
          <w:sz w:val="32"/>
          <w:szCs w:val="44"/>
        </w:rPr>
        <w:t>：</w:t>
      </w:r>
    </w:p>
    <w:p w:rsidR="00595013" w:rsidRPr="00895BE7" w:rsidRDefault="00A17C0F" w:rsidP="00895BE7">
      <w:pPr>
        <w:ind w:firstLineChars="200" w:firstLine="592"/>
        <w:rPr>
          <w:rFonts w:ascii="仿宋" w:eastAsia="仿宋" w:hAnsi="仿宋" w:hint="eastAsia"/>
          <w:sz w:val="32"/>
          <w:szCs w:val="30"/>
        </w:rPr>
      </w:pPr>
      <w:r w:rsidRPr="00895BE7">
        <w:rPr>
          <w:rFonts w:ascii="仿宋" w:eastAsia="仿宋" w:hAnsi="仿宋" w:hint="eastAsia"/>
          <w:spacing w:val="-12"/>
          <w:sz w:val="32"/>
          <w:szCs w:val="44"/>
        </w:rPr>
        <w:t>教育部党组《关于学习贯彻习近平总书记给中国冰雪健儿重要回信精神的通知》</w:t>
      </w:r>
    </w:p>
    <w:p w:rsidR="00595013" w:rsidRDefault="00FF6DF1" w:rsidP="0049676D">
      <w:pPr>
        <w:jc w:val="left"/>
        <w:rPr>
          <w:rFonts w:ascii="方正小标宋简体" w:eastAsia="方正小标宋简体" w:hAnsi="楷体" w:hint="eastAsia"/>
          <w:sz w:val="32"/>
          <w:szCs w:val="44"/>
        </w:rPr>
      </w:pPr>
      <w:r w:rsidRPr="00595013">
        <w:rPr>
          <w:rFonts w:ascii="方正小标宋简体" w:eastAsia="方正小标宋简体" w:hAnsi="楷体" w:hint="eastAsia"/>
          <w:sz w:val="32"/>
          <w:szCs w:val="44"/>
        </w:rPr>
        <w:t>资料来源:</w:t>
      </w:r>
    </w:p>
    <w:p w:rsidR="00895BE7" w:rsidRDefault="00A17C0F" w:rsidP="001A2D90">
      <w:pPr>
        <w:rPr>
          <w:rFonts w:ascii="仿宋" w:eastAsia="仿宋" w:hAnsi="仿宋" w:hint="eastAsia"/>
          <w:sz w:val="30"/>
          <w:szCs w:val="30"/>
        </w:rPr>
      </w:pPr>
      <w:r w:rsidRPr="001A2D90">
        <w:rPr>
          <w:rFonts w:ascii="仿宋" w:eastAsia="仿宋" w:hAnsi="仿宋" w:hint="eastAsia"/>
          <w:sz w:val="30"/>
          <w:szCs w:val="30"/>
        </w:rPr>
        <w:t>教育部网，</w:t>
      </w:r>
      <w:r w:rsidR="00895BE7" w:rsidRPr="00895BE7">
        <w:rPr>
          <w:rFonts w:ascii="仿宋" w:eastAsia="仿宋" w:hAnsi="仿宋"/>
          <w:sz w:val="30"/>
          <w:szCs w:val="30"/>
        </w:rPr>
        <w:t>http://www.moe.gov.cn/srcsite/A17/s7059/202203/t2</w:t>
      </w:r>
    </w:p>
    <w:p w:rsidR="00FF6DF1" w:rsidRPr="001A2D90" w:rsidRDefault="00895BE7" w:rsidP="001A2D90">
      <w:pPr>
        <w:rPr>
          <w:rFonts w:ascii="仿宋" w:eastAsia="仿宋" w:hAnsi="仿宋"/>
          <w:sz w:val="30"/>
          <w:szCs w:val="30"/>
        </w:rPr>
      </w:pPr>
      <w:r w:rsidRPr="00895BE7">
        <w:rPr>
          <w:rFonts w:ascii="仿宋" w:eastAsia="仿宋" w:hAnsi="仿宋"/>
          <w:sz w:val="30"/>
          <w:szCs w:val="30"/>
        </w:rPr>
        <w:t>02203</w:t>
      </w:r>
      <w:r w:rsidR="00A17C0F" w:rsidRPr="001A2D90">
        <w:rPr>
          <w:rFonts w:ascii="仿宋" w:eastAsia="仿宋" w:hAnsi="仿宋"/>
          <w:sz w:val="30"/>
          <w:szCs w:val="30"/>
        </w:rPr>
        <w:t>18_608957.html</w:t>
      </w:r>
      <w:r w:rsidR="00A17C0F" w:rsidRPr="001A2D90">
        <w:rPr>
          <w:rFonts w:ascii="仿宋" w:eastAsia="仿宋" w:hAnsi="仿宋" w:hint="eastAsia"/>
          <w:sz w:val="30"/>
          <w:szCs w:val="30"/>
        </w:rPr>
        <w:t>）</w:t>
      </w:r>
    </w:p>
    <w:p w:rsidR="00090B92" w:rsidRDefault="00090B92">
      <w:pPr>
        <w:rPr>
          <w:rFonts w:hint="eastAsia"/>
        </w:rPr>
      </w:pPr>
    </w:p>
    <w:tbl>
      <w:tblPr>
        <w:tblW w:w="947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
        <w:gridCol w:w="2430"/>
        <w:gridCol w:w="1055"/>
        <w:gridCol w:w="1230"/>
        <w:gridCol w:w="1055"/>
        <w:gridCol w:w="2717"/>
      </w:tblGrid>
      <w:tr w:rsidR="00FF6DF1" w:rsidRPr="00FF6DF1" w:rsidTr="00730F2C">
        <w:trPr>
          <w:tblCellSpacing w:w="0" w:type="dxa"/>
          <w:jc w:val="center"/>
        </w:trPr>
        <w:tc>
          <w:tcPr>
            <w:tcW w:w="987"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信息名称：</w:t>
            </w:r>
          </w:p>
        </w:tc>
        <w:tc>
          <w:tcPr>
            <w:tcW w:w="8487" w:type="dxa"/>
            <w:gridSpan w:val="5"/>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中共教育部党组关于学习贯彻习近平总书记给中国冰雪健儿重要回信精神的通知</w:t>
            </w:r>
          </w:p>
        </w:tc>
      </w:tr>
      <w:tr w:rsidR="00FF6DF1" w:rsidRPr="00FF6DF1" w:rsidTr="00730F2C">
        <w:trPr>
          <w:tblCellSpacing w:w="0" w:type="dxa"/>
          <w:jc w:val="center"/>
        </w:trPr>
        <w:tc>
          <w:tcPr>
            <w:tcW w:w="987"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信息索引：</w:t>
            </w:r>
          </w:p>
        </w:tc>
        <w:tc>
          <w:tcPr>
            <w:tcW w:w="2430" w:type="dxa"/>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360A17-99-2022-0010-1</w:t>
            </w:r>
          </w:p>
        </w:tc>
        <w:tc>
          <w:tcPr>
            <w:tcW w:w="1055"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生成日期：</w:t>
            </w:r>
          </w:p>
        </w:tc>
        <w:tc>
          <w:tcPr>
            <w:tcW w:w="1230" w:type="dxa"/>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2022-03-09</w:t>
            </w:r>
          </w:p>
        </w:tc>
        <w:tc>
          <w:tcPr>
            <w:tcW w:w="1055"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发文机构：</w:t>
            </w:r>
          </w:p>
        </w:tc>
        <w:tc>
          <w:tcPr>
            <w:tcW w:w="2717" w:type="dxa"/>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中共教育部党组</w:t>
            </w:r>
          </w:p>
        </w:tc>
      </w:tr>
      <w:tr w:rsidR="00FF6DF1" w:rsidRPr="00FF6DF1" w:rsidTr="00730F2C">
        <w:trPr>
          <w:tblCellSpacing w:w="0" w:type="dxa"/>
          <w:jc w:val="center"/>
        </w:trPr>
        <w:tc>
          <w:tcPr>
            <w:tcW w:w="987"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发文字号：</w:t>
            </w:r>
          </w:p>
        </w:tc>
        <w:tc>
          <w:tcPr>
            <w:tcW w:w="2430" w:type="dxa"/>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教党〔2022〕8号</w:t>
            </w:r>
          </w:p>
        </w:tc>
        <w:tc>
          <w:tcPr>
            <w:tcW w:w="1055"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信息类别：</w:t>
            </w:r>
          </w:p>
        </w:tc>
        <w:tc>
          <w:tcPr>
            <w:tcW w:w="5002" w:type="dxa"/>
            <w:gridSpan w:val="3"/>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其他</w:t>
            </w:r>
          </w:p>
        </w:tc>
      </w:tr>
      <w:tr w:rsidR="00FF6DF1" w:rsidRPr="00FF6DF1" w:rsidTr="00730F2C">
        <w:trPr>
          <w:tblCellSpacing w:w="0" w:type="dxa"/>
          <w:jc w:val="center"/>
        </w:trPr>
        <w:tc>
          <w:tcPr>
            <w:tcW w:w="987" w:type="dxa"/>
            <w:hideMark/>
          </w:tcPr>
          <w:p w:rsidR="00FF6DF1" w:rsidRPr="00FF6DF1" w:rsidRDefault="00FF6DF1" w:rsidP="00FF6DF1">
            <w:pPr>
              <w:widowControl/>
              <w:spacing w:line="375" w:lineRule="atLeast"/>
              <w:jc w:val="left"/>
              <w:rPr>
                <w:rFonts w:ascii="宋体" w:eastAsia="宋体" w:hAnsi="宋体" w:cs="宋体"/>
                <w:b/>
                <w:bCs/>
                <w:color w:val="4B4B4B"/>
                <w:kern w:val="0"/>
                <w:szCs w:val="21"/>
              </w:rPr>
            </w:pPr>
            <w:r w:rsidRPr="00FF6DF1">
              <w:rPr>
                <w:rFonts w:ascii="宋体" w:eastAsia="宋体" w:hAnsi="宋体" w:cs="宋体" w:hint="eastAsia"/>
                <w:b/>
                <w:bCs/>
                <w:color w:val="4B4B4B"/>
                <w:kern w:val="0"/>
                <w:szCs w:val="21"/>
              </w:rPr>
              <w:t>内容概述：</w:t>
            </w:r>
          </w:p>
        </w:tc>
        <w:tc>
          <w:tcPr>
            <w:tcW w:w="8487" w:type="dxa"/>
            <w:gridSpan w:val="5"/>
            <w:hideMark/>
          </w:tcPr>
          <w:p w:rsidR="00FF6DF1" w:rsidRPr="00FF6DF1" w:rsidRDefault="00FF6DF1" w:rsidP="00FF6DF1">
            <w:pPr>
              <w:widowControl/>
              <w:spacing w:line="375" w:lineRule="atLeast"/>
              <w:jc w:val="left"/>
              <w:rPr>
                <w:rFonts w:ascii="宋体" w:eastAsia="宋体" w:hAnsi="宋体" w:cs="宋体"/>
                <w:color w:val="4B4B4B"/>
                <w:kern w:val="0"/>
                <w:szCs w:val="21"/>
              </w:rPr>
            </w:pPr>
            <w:r w:rsidRPr="00FF6DF1">
              <w:rPr>
                <w:rFonts w:ascii="宋体" w:eastAsia="宋体" w:hAnsi="宋体" w:cs="宋体" w:hint="eastAsia"/>
                <w:color w:val="4B4B4B"/>
                <w:kern w:val="0"/>
                <w:szCs w:val="21"/>
              </w:rPr>
              <w:t>中共教育部党组印发《关于学习贯彻习近平总书记给中国冰雪健儿重要回信精神的通知》。</w:t>
            </w:r>
          </w:p>
        </w:tc>
      </w:tr>
    </w:tbl>
    <w:p w:rsidR="00FF6DF1" w:rsidRPr="00FF6DF1" w:rsidRDefault="00FF6DF1" w:rsidP="00FF6DF1">
      <w:pPr>
        <w:widowControl/>
        <w:jc w:val="center"/>
        <w:outlineLvl w:val="0"/>
        <w:rPr>
          <w:rFonts w:ascii="微软雅黑" w:eastAsia="微软雅黑" w:hAnsi="微软雅黑" w:cs="宋体"/>
          <w:b/>
          <w:bCs/>
          <w:color w:val="4B4B4B"/>
          <w:kern w:val="36"/>
          <w:sz w:val="30"/>
          <w:szCs w:val="30"/>
        </w:rPr>
      </w:pPr>
      <w:r w:rsidRPr="00FF6DF1">
        <w:rPr>
          <w:rFonts w:ascii="微软雅黑" w:eastAsia="微软雅黑" w:hAnsi="微软雅黑" w:cs="宋体" w:hint="eastAsia"/>
          <w:b/>
          <w:bCs/>
          <w:color w:val="4B4B4B"/>
          <w:kern w:val="36"/>
          <w:sz w:val="30"/>
          <w:szCs w:val="30"/>
        </w:rPr>
        <w:t>中共教育部党组关于学习贯彻习近平总书记</w:t>
      </w:r>
      <w:r w:rsidRPr="00FF6DF1">
        <w:rPr>
          <w:rFonts w:ascii="微软雅黑" w:eastAsia="微软雅黑" w:hAnsi="微软雅黑" w:cs="宋体" w:hint="eastAsia"/>
          <w:b/>
          <w:bCs/>
          <w:color w:val="4B4B4B"/>
          <w:kern w:val="36"/>
          <w:sz w:val="30"/>
          <w:szCs w:val="30"/>
        </w:rPr>
        <w:br/>
        <w:t>给中国冰雪健儿重要回信精神的通知</w:t>
      </w:r>
    </w:p>
    <w:p w:rsidR="00FF6DF1" w:rsidRPr="00FF6DF1" w:rsidRDefault="00FF6DF1" w:rsidP="00FF6DF1">
      <w:pPr>
        <w:widowControl/>
        <w:spacing w:line="480" w:lineRule="atLeast"/>
        <w:jc w:val="right"/>
        <w:rPr>
          <w:rFonts w:ascii="微软雅黑" w:eastAsia="微软雅黑" w:hAnsi="微软雅黑" w:cs="宋体" w:hint="eastAsia"/>
          <w:color w:val="4B4B4B"/>
          <w:kern w:val="0"/>
          <w:sz w:val="24"/>
          <w:szCs w:val="24"/>
        </w:rPr>
      </w:pPr>
      <w:bookmarkStart w:id="0" w:name="_GoBack"/>
      <w:bookmarkEnd w:id="0"/>
      <w:r w:rsidRPr="00FF6DF1">
        <w:rPr>
          <w:rFonts w:ascii="微软雅黑" w:eastAsia="微软雅黑" w:hAnsi="微软雅黑" w:cs="宋体" w:hint="eastAsia"/>
          <w:color w:val="4B4B4B"/>
          <w:kern w:val="0"/>
          <w:sz w:val="24"/>
          <w:szCs w:val="24"/>
        </w:rPr>
        <w:t>教党〔2022〕8号</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部属各高等学校党委：</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2022年2月24日，习近平总书记专门给中国冰雪健儿代表回信，对冰雪健儿在北京冬奥会取得的优异成绩给予充分肯定，对广大青少年提出殷切期望和明确要求。认真学习领会、全面贯彻落</w:t>
      </w:r>
      <w:proofErr w:type="gramStart"/>
      <w:r w:rsidRPr="00FF6DF1">
        <w:rPr>
          <w:rFonts w:ascii="微软雅黑" w:eastAsia="微软雅黑" w:hAnsi="微软雅黑" w:cs="宋体" w:hint="eastAsia"/>
          <w:color w:val="4B4B4B"/>
          <w:kern w:val="0"/>
          <w:sz w:val="24"/>
          <w:szCs w:val="24"/>
        </w:rPr>
        <w:t>实习近</w:t>
      </w:r>
      <w:proofErr w:type="gramEnd"/>
      <w:r w:rsidRPr="00FF6DF1">
        <w:rPr>
          <w:rFonts w:ascii="微软雅黑" w:eastAsia="微软雅黑" w:hAnsi="微软雅黑" w:cs="宋体" w:hint="eastAsia"/>
          <w:color w:val="4B4B4B"/>
          <w:kern w:val="0"/>
          <w:sz w:val="24"/>
          <w:szCs w:val="24"/>
        </w:rPr>
        <w:t>平总书记重要回信精神，对于推进新时代教育改革发展，落实立德树人根本任务，加强爱国主义教育，推进体教融合发展，培养德智体美劳全面发展的社会主义建设者和接班人，具有十分重要的意义。现就学习贯彻习近平总书记重要回信精神有关要求通知如下。</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w:t>
      </w:r>
      <w:r w:rsidRPr="00FF6DF1">
        <w:rPr>
          <w:rFonts w:ascii="微软雅黑" w:eastAsia="微软雅黑" w:hAnsi="微软雅黑" w:cs="宋体" w:hint="eastAsia"/>
          <w:b/>
          <w:bCs/>
          <w:color w:val="4B4B4B"/>
          <w:kern w:val="0"/>
          <w:sz w:val="24"/>
          <w:szCs w:val="24"/>
          <w:bdr w:val="none" w:sz="0" w:space="0" w:color="auto" w:frame="1"/>
        </w:rPr>
        <w:t>一、深刻领会习近平总书记重要回信的丰富内涵和重大意义</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lastRenderedPageBreak/>
        <w:t xml:space="preserve">　　习近平总书记指出，新时代是追梦者的时代，也是广大青少年成就梦想的时代。希望广大青少年心系祖国，志存高远，脚踏实地，在奋斗中创造精彩人生，为祖国和人民贡献青春和力量。</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习近平总书记的重要回信立意高远、内容丰富、情真意切、催人奋进，充分体现了以习近平同志为核心的党中央对教育、体育工作的高度重视和对广大青少年的亲切关怀，充分体现了对新时代广大青少年追求卓越、报效祖国的殷切期望，为全面贯彻党的教育方针、落实立德树人根本任务、加快教育高质量发展、培养担当民族复兴大任的时代新人进一步指明了前进方向、提供了根本遵循。各地各校要把习近平总书记对广大青少年的殷切期望，转化为加快教育高质量发展的强大动力，引导青少年以中国冰雪健儿为榜样，坚定理想，刻苦学习，砥砺品格，增长本领，努力实现德智体美劳全面发展，在新时代新征程上留下无悔的奋斗足迹。</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w:t>
      </w:r>
      <w:r w:rsidRPr="00FF6DF1">
        <w:rPr>
          <w:rFonts w:ascii="微软雅黑" w:eastAsia="微软雅黑" w:hAnsi="微软雅黑" w:cs="宋体" w:hint="eastAsia"/>
          <w:b/>
          <w:bCs/>
          <w:color w:val="4B4B4B"/>
          <w:kern w:val="0"/>
          <w:sz w:val="24"/>
          <w:szCs w:val="24"/>
          <w:bdr w:val="none" w:sz="0" w:space="0" w:color="auto" w:frame="1"/>
        </w:rPr>
        <w:t>二、全面贯彻落</w:t>
      </w:r>
      <w:proofErr w:type="gramStart"/>
      <w:r w:rsidRPr="00FF6DF1">
        <w:rPr>
          <w:rFonts w:ascii="微软雅黑" w:eastAsia="微软雅黑" w:hAnsi="微软雅黑" w:cs="宋体" w:hint="eastAsia"/>
          <w:b/>
          <w:bCs/>
          <w:color w:val="4B4B4B"/>
          <w:kern w:val="0"/>
          <w:sz w:val="24"/>
          <w:szCs w:val="24"/>
          <w:bdr w:val="none" w:sz="0" w:space="0" w:color="auto" w:frame="1"/>
        </w:rPr>
        <w:t>实习近</w:t>
      </w:r>
      <w:proofErr w:type="gramEnd"/>
      <w:r w:rsidRPr="00FF6DF1">
        <w:rPr>
          <w:rFonts w:ascii="微软雅黑" w:eastAsia="微软雅黑" w:hAnsi="微软雅黑" w:cs="宋体" w:hint="eastAsia"/>
          <w:b/>
          <w:bCs/>
          <w:color w:val="4B4B4B"/>
          <w:kern w:val="0"/>
          <w:sz w:val="24"/>
          <w:szCs w:val="24"/>
          <w:bdr w:val="none" w:sz="0" w:space="0" w:color="auto" w:frame="1"/>
        </w:rPr>
        <w:t>平总书记重要回信精神</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各地各校要认真组织学习，深刻领会习近平总书记重要回信的重大意义和精神实质，自觉把思想和行动统一到重要回信精神上来，切实抓好关键环节和重点领域，加快推进教育现代化、建设教育强国、办好人民满意的教育。</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一）坚持立德树人，加强爱国主义教育。要深入推进用习近平新时代中国特色社会主义思想铸魂育人，深刻认识“两个确立”的决定性意义，增强“四个意识”、坚定“四个自信”、做到“两个维护”，教育引导广大青少年坚定理想信念、厚植爱国情怀、加强品德修养、</w:t>
      </w:r>
      <w:proofErr w:type="gramStart"/>
      <w:r w:rsidRPr="00FF6DF1">
        <w:rPr>
          <w:rFonts w:ascii="微软雅黑" w:eastAsia="微软雅黑" w:hAnsi="微软雅黑" w:cs="宋体" w:hint="eastAsia"/>
          <w:color w:val="4B4B4B"/>
          <w:kern w:val="0"/>
          <w:sz w:val="24"/>
          <w:szCs w:val="24"/>
        </w:rPr>
        <w:t>培养奋斗</w:t>
      </w:r>
      <w:proofErr w:type="gramEnd"/>
      <w:r w:rsidRPr="00FF6DF1">
        <w:rPr>
          <w:rFonts w:ascii="微软雅黑" w:eastAsia="微软雅黑" w:hAnsi="微软雅黑" w:cs="宋体" w:hint="eastAsia"/>
          <w:color w:val="4B4B4B"/>
          <w:kern w:val="0"/>
          <w:sz w:val="24"/>
          <w:szCs w:val="24"/>
        </w:rPr>
        <w:t>精神、增强综合素质，自觉为坚持和发展中国特色社会主义、建设社会主义现代化国家、实现中华民族伟大复兴不懈奋斗。要构建全员全过程全方位育人格局，充分挖掘北京冬奥会蕴含的爱国主义教育元素，深入开展高校师生服务保障冬奥会全国宣讲、冬奥冠军进校园、优秀网络文化作品征集展示等活</w:t>
      </w:r>
      <w:r w:rsidRPr="00FF6DF1">
        <w:rPr>
          <w:rFonts w:ascii="微软雅黑" w:eastAsia="微软雅黑" w:hAnsi="微软雅黑" w:cs="宋体" w:hint="eastAsia"/>
          <w:color w:val="4B4B4B"/>
          <w:kern w:val="0"/>
          <w:sz w:val="24"/>
          <w:szCs w:val="24"/>
        </w:rPr>
        <w:lastRenderedPageBreak/>
        <w:t>动，着力通过颂扬先进形象、打造有效载体、激发爱国情感、利用重要仪式、激励使命担当等途径砥砺爱国奋进，进一步激发广大青少年爱党爱国爱社会主义的巨大热情。要充分利用爱国主义教育基地、革命博物馆、纪念馆、陈列馆、革命旧址等革命场馆，组织青少年开展</w:t>
      </w:r>
      <w:proofErr w:type="gramStart"/>
      <w:r w:rsidRPr="00FF6DF1">
        <w:rPr>
          <w:rFonts w:ascii="微软雅黑" w:eastAsia="微软雅黑" w:hAnsi="微软雅黑" w:cs="宋体" w:hint="eastAsia"/>
          <w:color w:val="4B4B4B"/>
          <w:kern w:val="0"/>
          <w:sz w:val="24"/>
          <w:szCs w:val="24"/>
        </w:rPr>
        <w:t>研</w:t>
      </w:r>
      <w:proofErr w:type="gramEnd"/>
      <w:r w:rsidRPr="00FF6DF1">
        <w:rPr>
          <w:rFonts w:ascii="微软雅黑" w:eastAsia="微软雅黑" w:hAnsi="微软雅黑" w:cs="宋体" w:hint="eastAsia"/>
          <w:color w:val="4B4B4B"/>
          <w:kern w:val="0"/>
          <w:sz w:val="24"/>
          <w:szCs w:val="24"/>
        </w:rPr>
        <w:t>学实践、参观学习、志愿服务等实践体验活动，引导青少年坚定理想信念，刻苦学习知识，拥抱新时代、奋进新时代，在报效祖国、服务人民中成就自己的梦想。</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（二）坚持健康第一，深入推进体教融合。要尊重教育规律和体育规律，</w:t>
      </w:r>
      <w:proofErr w:type="gramStart"/>
      <w:r w:rsidRPr="00FF6DF1">
        <w:rPr>
          <w:rFonts w:ascii="微软雅黑" w:eastAsia="微软雅黑" w:hAnsi="微软雅黑" w:cs="宋体" w:hint="eastAsia"/>
          <w:color w:val="4B4B4B"/>
          <w:kern w:val="0"/>
          <w:sz w:val="24"/>
          <w:szCs w:val="24"/>
        </w:rPr>
        <w:t>健全体教</w:t>
      </w:r>
      <w:proofErr w:type="gramEnd"/>
      <w:r w:rsidRPr="00FF6DF1">
        <w:rPr>
          <w:rFonts w:ascii="微软雅黑" w:eastAsia="微软雅黑" w:hAnsi="微软雅黑" w:cs="宋体" w:hint="eastAsia"/>
          <w:color w:val="4B4B4B"/>
          <w:kern w:val="0"/>
          <w:sz w:val="24"/>
          <w:szCs w:val="24"/>
        </w:rPr>
        <w:t>融合机制，以新发展理念构建新时代学校体育教学改革、师资场地、评价体系的“三位一体”和面向人人、培育专长的“一体两面”推进格局。完善“面向人人”的学校体育教学改革，聚焦“教会、勤练、常赛”推进思想观念变革，不断完善“健康知识+基本运动技能+专项运动技能”教学模式，培养学生1—2项终身受益的体育运动技能，养成良好的体育运动习惯。结合培育专长，服务于竞技人才选拔培养，建立完善校内竞赛、校际联赛、国际交流比赛为一体的大中小学体育竞赛体系，鼓励优秀退役运动员进校园担任体育教师和教练员，在国民教育体系中培养优秀竞技体育后备人才，帮助广大青少年通过体育锻炼享受乐趣、增强体质、健全人格、锤炼意志。</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三）坚持以体育人，弘扬中华体育精神。要充分利用北京冬奥会留下的精神、文化、物质遗产，加大中小学冰雪运动特色学校建设力度，加强高校高水平冰雪运动队建设，努力提高青少年学生参与冰雪运动比例，大力培养冰雪竞技后备人才，进一步完善冰雪运动进校园的教学、训练、竞赛体系。通过举办体育赛事，大力弘扬以“为国争光、无私奉献、科学求实、遵纪守法、团结协作、顽强拼搏”为主要内容的中华体育精神，充分展现我国新时代改革发展成就和广大青少年顽强拼搏、奋发有为的精神风貌，促进世界青少年交流互鉴、增进相互理解、发展永久友谊。</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lastRenderedPageBreak/>
        <w:t xml:space="preserve">　　</w:t>
      </w:r>
      <w:r w:rsidRPr="00FF6DF1">
        <w:rPr>
          <w:rFonts w:ascii="微软雅黑" w:eastAsia="微软雅黑" w:hAnsi="微软雅黑" w:cs="宋体" w:hint="eastAsia"/>
          <w:b/>
          <w:bCs/>
          <w:color w:val="4B4B4B"/>
          <w:kern w:val="0"/>
          <w:sz w:val="24"/>
          <w:szCs w:val="24"/>
          <w:bdr w:val="none" w:sz="0" w:space="0" w:color="auto" w:frame="1"/>
        </w:rPr>
        <w:t>三、迅速掀起学习宣传贯彻习近平总书记重要回信精神热潮</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各地各校要把认真学习、深刻领会、贯彻落</w:t>
      </w:r>
      <w:proofErr w:type="gramStart"/>
      <w:r w:rsidRPr="00FF6DF1">
        <w:rPr>
          <w:rFonts w:ascii="微软雅黑" w:eastAsia="微软雅黑" w:hAnsi="微软雅黑" w:cs="宋体" w:hint="eastAsia"/>
          <w:color w:val="4B4B4B"/>
          <w:kern w:val="0"/>
          <w:sz w:val="24"/>
          <w:szCs w:val="24"/>
        </w:rPr>
        <w:t>实习近</w:t>
      </w:r>
      <w:proofErr w:type="gramEnd"/>
      <w:r w:rsidRPr="00FF6DF1">
        <w:rPr>
          <w:rFonts w:ascii="微软雅黑" w:eastAsia="微软雅黑" w:hAnsi="微软雅黑" w:cs="宋体" w:hint="eastAsia"/>
          <w:color w:val="4B4B4B"/>
          <w:kern w:val="0"/>
          <w:sz w:val="24"/>
          <w:szCs w:val="24"/>
        </w:rPr>
        <w:t>平总书记重要回信精神作为当前和今后一个时期的一项重要政治任务，与学习宣传贯彻习近平新时代中国特色社会主义思想紧密结合，与学习宣传伟大建党精神和巩固拓展党史学习教育成果紧密结合，与贯彻落实党中央、国务院全面加强和改进学校体育工作的重要决策部署紧密结合。要加强组织领导，精心设计方案，系统科学规划，专题部署传达回信精神，坚持全面系统学、深入思考学、联系实际学，迅速掀起学习宣传贯彻习近平总书记重要回信精神热潮，让广大青少年感受习近平总书记的谆谆教导和殷切期望。要强化宣传阐释，采取生动鲜活的宣传方式，开展“青春使命”“技能成才 强国有我”“学习新思想做好接班人”等主题教育活动，深入宣传解读回信精神，及时宣传报道典型经验做法，形成学习贯彻回信精神的良好氛围，以实际行动迎接党的二十大胜利召开。</w:t>
      </w:r>
    </w:p>
    <w:p w:rsidR="00FF6DF1" w:rsidRPr="00FF6DF1" w:rsidRDefault="00FF6DF1" w:rsidP="00FF6DF1">
      <w:pPr>
        <w:widowControl/>
        <w:spacing w:line="480" w:lineRule="atLeast"/>
        <w:jc w:val="lef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 xml:space="preserve">　　各地各校学习贯彻习近平总书记重要回信精神有关情况，请及时报告我部。</w:t>
      </w:r>
    </w:p>
    <w:p w:rsidR="00FF6DF1" w:rsidRPr="00FF6DF1" w:rsidRDefault="00FF6DF1" w:rsidP="00FF6DF1">
      <w:pPr>
        <w:widowControl/>
        <w:spacing w:line="480" w:lineRule="atLeast"/>
        <w:jc w:val="righ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中共教育部党组</w:t>
      </w:r>
    </w:p>
    <w:p w:rsidR="00FF6DF1" w:rsidRPr="00FF6DF1" w:rsidRDefault="00FF6DF1" w:rsidP="00FF6DF1">
      <w:pPr>
        <w:widowControl/>
        <w:spacing w:line="480" w:lineRule="atLeast"/>
        <w:jc w:val="right"/>
        <w:rPr>
          <w:rFonts w:ascii="微软雅黑" w:eastAsia="微软雅黑" w:hAnsi="微软雅黑" w:cs="宋体" w:hint="eastAsia"/>
          <w:color w:val="4B4B4B"/>
          <w:kern w:val="0"/>
          <w:sz w:val="24"/>
          <w:szCs w:val="24"/>
        </w:rPr>
      </w:pPr>
      <w:r w:rsidRPr="00FF6DF1">
        <w:rPr>
          <w:rFonts w:ascii="微软雅黑" w:eastAsia="微软雅黑" w:hAnsi="微软雅黑" w:cs="宋体" w:hint="eastAsia"/>
          <w:color w:val="4B4B4B"/>
          <w:kern w:val="0"/>
          <w:sz w:val="24"/>
          <w:szCs w:val="24"/>
        </w:rPr>
        <w:t>2022年3月5日</w:t>
      </w:r>
    </w:p>
    <w:p w:rsidR="00FF6DF1" w:rsidRDefault="00FF6DF1"/>
    <w:sectPr w:rsidR="00FF6DF1" w:rsidSect="00287E50">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DF6" w:rsidRDefault="00E54DF6" w:rsidP="00FF6DF1">
      <w:r>
        <w:separator/>
      </w:r>
    </w:p>
  </w:endnote>
  <w:endnote w:type="continuationSeparator" w:id="0">
    <w:p w:rsidR="00E54DF6" w:rsidRDefault="00E54DF6" w:rsidP="00FF6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DF6" w:rsidRDefault="00E54DF6" w:rsidP="00FF6DF1">
      <w:r>
        <w:separator/>
      </w:r>
    </w:p>
  </w:footnote>
  <w:footnote w:type="continuationSeparator" w:id="0">
    <w:p w:rsidR="00E54DF6" w:rsidRDefault="00E54DF6" w:rsidP="00FF6D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E6C"/>
    <w:rsid w:val="00090B92"/>
    <w:rsid w:val="00097255"/>
    <w:rsid w:val="001A2D90"/>
    <w:rsid w:val="00287E50"/>
    <w:rsid w:val="003A1B0E"/>
    <w:rsid w:val="00436872"/>
    <w:rsid w:val="0049676D"/>
    <w:rsid w:val="004E0CC1"/>
    <w:rsid w:val="00550AA4"/>
    <w:rsid w:val="00595013"/>
    <w:rsid w:val="00730F2C"/>
    <w:rsid w:val="00895BE7"/>
    <w:rsid w:val="00A17C0F"/>
    <w:rsid w:val="00A206B3"/>
    <w:rsid w:val="00E54DF6"/>
    <w:rsid w:val="00F94AA3"/>
    <w:rsid w:val="00FA4E6C"/>
    <w:rsid w:val="00FF6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F6DF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6D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6DF1"/>
    <w:rPr>
      <w:sz w:val="18"/>
      <w:szCs w:val="18"/>
    </w:rPr>
  </w:style>
  <w:style w:type="paragraph" w:styleId="a4">
    <w:name w:val="footer"/>
    <w:basedOn w:val="a"/>
    <w:link w:val="Char0"/>
    <w:uiPriority w:val="99"/>
    <w:unhideWhenUsed/>
    <w:rsid w:val="00FF6DF1"/>
    <w:pPr>
      <w:tabs>
        <w:tab w:val="center" w:pos="4153"/>
        <w:tab w:val="right" w:pos="8306"/>
      </w:tabs>
      <w:snapToGrid w:val="0"/>
      <w:jc w:val="left"/>
    </w:pPr>
    <w:rPr>
      <w:sz w:val="18"/>
      <w:szCs w:val="18"/>
    </w:rPr>
  </w:style>
  <w:style w:type="character" w:customStyle="1" w:styleId="Char0">
    <w:name w:val="页脚 Char"/>
    <w:basedOn w:val="a0"/>
    <w:link w:val="a4"/>
    <w:uiPriority w:val="99"/>
    <w:rsid w:val="00FF6DF1"/>
    <w:rPr>
      <w:sz w:val="18"/>
      <w:szCs w:val="18"/>
    </w:rPr>
  </w:style>
  <w:style w:type="character" w:customStyle="1" w:styleId="1Char">
    <w:name w:val="标题 1 Char"/>
    <w:basedOn w:val="a0"/>
    <w:link w:val="1"/>
    <w:uiPriority w:val="9"/>
    <w:rsid w:val="00FF6DF1"/>
    <w:rPr>
      <w:rFonts w:ascii="宋体" w:eastAsia="宋体" w:hAnsi="宋体" w:cs="宋体"/>
      <w:b/>
      <w:bCs/>
      <w:kern w:val="36"/>
      <w:sz w:val="48"/>
      <w:szCs w:val="48"/>
    </w:rPr>
  </w:style>
  <w:style w:type="paragraph" w:styleId="a5">
    <w:name w:val="Normal (Web)"/>
    <w:basedOn w:val="a"/>
    <w:uiPriority w:val="99"/>
    <w:semiHidden/>
    <w:unhideWhenUsed/>
    <w:rsid w:val="00FF6DF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A2D90"/>
    <w:pPr>
      <w:ind w:firstLineChars="200" w:firstLine="420"/>
    </w:pPr>
  </w:style>
  <w:style w:type="character" w:styleId="a7">
    <w:name w:val="Hyperlink"/>
    <w:basedOn w:val="a0"/>
    <w:uiPriority w:val="99"/>
    <w:unhideWhenUsed/>
    <w:rsid w:val="00287E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F6DF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6D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F6DF1"/>
    <w:rPr>
      <w:sz w:val="18"/>
      <w:szCs w:val="18"/>
    </w:rPr>
  </w:style>
  <w:style w:type="paragraph" w:styleId="a4">
    <w:name w:val="footer"/>
    <w:basedOn w:val="a"/>
    <w:link w:val="Char0"/>
    <w:uiPriority w:val="99"/>
    <w:unhideWhenUsed/>
    <w:rsid w:val="00FF6DF1"/>
    <w:pPr>
      <w:tabs>
        <w:tab w:val="center" w:pos="4153"/>
        <w:tab w:val="right" w:pos="8306"/>
      </w:tabs>
      <w:snapToGrid w:val="0"/>
      <w:jc w:val="left"/>
    </w:pPr>
    <w:rPr>
      <w:sz w:val="18"/>
      <w:szCs w:val="18"/>
    </w:rPr>
  </w:style>
  <w:style w:type="character" w:customStyle="1" w:styleId="Char0">
    <w:name w:val="页脚 Char"/>
    <w:basedOn w:val="a0"/>
    <w:link w:val="a4"/>
    <w:uiPriority w:val="99"/>
    <w:rsid w:val="00FF6DF1"/>
    <w:rPr>
      <w:sz w:val="18"/>
      <w:szCs w:val="18"/>
    </w:rPr>
  </w:style>
  <w:style w:type="character" w:customStyle="1" w:styleId="1Char">
    <w:name w:val="标题 1 Char"/>
    <w:basedOn w:val="a0"/>
    <w:link w:val="1"/>
    <w:uiPriority w:val="9"/>
    <w:rsid w:val="00FF6DF1"/>
    <w:rPr>
      <w:rFonts w:ascii="宋体" w:eastAsia="宋体" w:hAnsi="宋体" w:cs="宋体"/>
      <w:b/>
      <w:bCs/>
      <w:kern w:val="36"/>
      <w:sz w:val="48"/>
      <w:szCs w:val="48"/>
    </w:rPr>
  </w:style>
  <w:style w:type="paragraph" w:styleId="a5">
    <w:name w:val="Normal (Web)"/>
    <w:basedOn w:val="a"/>
    <w:uiPriority w:val="99"/>
    <w:semiHidden/>
    <w:unhideWhenUsed/>
    <w:rsid w:val="00FF6DF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A2D90"/>
    <w:pPr>
      <w:ind w:firstLineChars="200" w:firstLine="420"/>
    </w:pPr>
  </w:style>
  <w:style w:type="character" w:styleId="a7">
    <w:name w:val="Hyperlink"/>
    <w:basedOn w:val="a0"/>
    <w:uiPriority w:val="99"/>
    <w:unhideWhenUsed/>
    <w:rsid w:val="00287E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303826">
      <w:bodyDiv w:val="1"/>
      <w:marLeft w:val="0"/>
      <w:marRight w:val="0"/>
      <w:marTop w:val="0"/>
      <w:marBottom w:val="0"/>
      <w:divBdr>
        <w:top w:val="none" w:sz="0" w:space="0" w:color="auto"/>
        <w:left w:val="none" w:sz="0" w:space="0" w:color="auto"/>
        <w:bottom w:val="none" w:sz="0" w:space="0" w:color="auto"/>
        <w:right w:val="none" w:sz="0" w:space="0" w:color="auto"/>
      </w:divBdr>
      <w:divsChild>
        <w:div w:id="249587145">
          <w:marLeft w:val="0"/>
          <w:marRight w:val="0"/>
          <w:marTop w:val="0"/>
          <w:marBottom w:val="0"/>
          <w:divBdr>
            <w:top w:val="none" w:sz="0" w:space="0" w:color="auto"/>
            <w:left w:val="none" w:sz="0" w:space="0" w:color="auto"/>
            <w:bottom w:val="none" w:sz="0" w:space="0" w:color="auto"/>
            <w:right w:val="none" w:sz="0" w:space="0" w:color="auto"/>
          </w:divBdr>
          <w:divsChild>
            <w:div w:id="1367563427">
              <w:marLeft w:val="0"/>
              <w:marRight w:val="0"/>
              <w:marTop w:val="0"/>
              <w:marBottom w:val="0"/>
              <w:divBdr>
                <w:top w:val="none" w:sz="0" w:space="0" w:color="auto"/>
                <w:left w:val="none" w:sz="0" w:space="0" w:color="auto"/>
                <w:bottom w:val="none" w:sz="0" w:space="0" w:color="auto"/>
                <w:right w:val="none" w:sz="0" w:space="0" w:color="auto"/>
              </w:divBdr>
              <w:divsChild>
                <w:div w:id="136760776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385</Words>
  <Characters>2199</Characters>
  <Application>Microsoft Office Word</Application>
  <DocSecurity>0</DocSecurity>
  <Lines>18</Lines>
  <Paragraphs>5</Paragraphs>
  <ScaleCrop>false</ScaleCrop>
  <Company>Microsoft</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黄海斌</dc:creator>
  <cp:keywords/>
  <dc:description/>
  <cp:lastModifiedBy>黄海斌</cp:lastModifiedBy>
  <cp:revision>4</cp:revision>
  <dcterms:created xsi:type="dcterms:W3CDTF">2022-03-28T06:38:00Z</dcterms:created>
  <dcterms:modified xsi:type="dcterms:W3CDTF">2022-03-28T06:54:00Z</dcterms:modified>
</cp:coreProperties>
</file>