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A" w:rsidRPr="00A82E3D" w:rsidRDefault="00A82E3D" w:rsidP="00A82E3D">
      <w:pPr>
        <w:spacing w:line="360" w:lineRule="auto"/>
        <w:textAlignment w:val="baseline"/>
        <w:rPr>
          <w:rFonts w:ascii="宋体" w:hAnsi="宋体"/>
          <w:kern w:val="0"/>
          <w:sz w:val="28"/>
          <w:lang w:val="zh-CN"/>
        </w:rPr>
      </w:pPr>
      <w:bookmarkStart w:id="0" w:name="_Toc342815582"/>
      <w:r w:rsidRPr="00A82E3D">
        <w:rPr>
          <w:rFonts w:ascii="宋体" w:hAnsi="宋体" w:hint="eastAsia"/>
          <w:kern w:val="0"/>
          <w:sz w:val="28"/>
          <w:lang w:val="zh-CN"/>
        </w:rPr>
        <w:t>附件1：</w:t>
      </w:r>
    </w:p>
    <w:p w:rsidR="00C02723" w:rsidRPr="00B6452A" w:rsidRDefault="00B6452A" w:rsidP="00B6452A">
      <w:pPr>
        <w:pStyle w:val="2"/>
        <w:spacing w:before="312" w:after="312"/>
        <w:rPr>
          <w:rFonts w:ascii="方正小标宋简体" w:eastAsia="方正小标宋简体" w:hAnsi="Calibri" w:cs="方正小标宋简体"/>
          <w:sz w:val="40"/>
          <w:szCs w:val="44"/>
        </w:rPr>
      </w:pPr>
      <w:r w:rsidRPr="00B6452A">
        <w:rPr>
          <w:rFonts w:ascii="方正小标宋简体" w:eastAsia="方正小标宋简体" w:hAnsi="Calibri" w:cs="方正小标宋简体" w:hint="eastAsia"/>
          <w:sz w:val="40"/>
          <w:szCs w:val="44"/>
        </w:rPr>
        <w:t>图书馆工作人员考勤管理暂行办法</w:t>
      </w:r>
      <w:bookmarkEnd w:id="0"/>
    </w:p>
    <w:p w:rsidR="00C02723" w:rsidRPr="00B6452A" w:rsidRDefault="00C02723" w:rsidP="000174B0">
      <w:pPr>
        <w:widowControl/>
        <w:jc w:val="center"/>
        <w:rPr>
          <w:rFonts w:ascii="华文中宋" w:eastAsia="华文中宋" w:hAnsi="华文中宋" w:cs="Times New Roman"/>
          <w:b/>
          <w:bCs/>
          <w:kern w:val="0"/>
        </w:rPr>
      </w:pPr>
    </w:p>
    <w:p w:rsidR="00B6452A" w:rsidRPr="00B6452A" w:rsidRDefault="00B6452A" w:rsidP="00B6452A">
      <w:pPr>
        <w:spacing w:line="540" w:lineRule="exact"/>
        <w:ind w:firstLineChars="200" w:firstLine="560"/>
        <w:rPr>
          <w:rFonts w:ascii="宋体"/>
          <w:kern w:val="0"/>
          <w:sz w:val="28"/>
          <w:lang w:val="zh-CN"/>
        </w:rPr>
      </w:pPr>
      <w:r w:rsidRPr="00B6452A">
        <w:rPr>
          <w:rFonts w:ascii="宋体" w:hAnsi="宋体" w:hint="eastAsia"/>
          <w:kern w:val="0"/>
          <w:sz w:val="28"/>
          <w:lang w:val="zh-CN"/>
        </w:rPr>
        <w:t>为了强化劳动纪律，进一步提高图书馆整体服务质量和管理水平，制定本办法。</w:t>
      </w:r>
    </w:p>
    <w:p w:rsidR="00B6452A" w:rsidRPr="00B6452A" w:rsidRDefault="00B6452A" w:rsidP="00B6452A">
      <w:pPr>
        <w:pStyle w:val="4"/>
        <w:spacing w:line="540" w:lineRule="exact"/>
        <w:rPr>
          <w:kern w:val="0"/>
          <w:sz w:val="32"/>
          <w:lang w:val="zh-CN"/>
        </w:rPr>
      </w:pPr>
      <w:r w:rsidRPr="00B6452A">
        <w:rPr>
          <w:rFonts w:hint="eastAsia"/>
          <w:kern w:val="0"/>
          <w:sz w:val="32"/>
          <w:lang w:val="zh-CN"/>
        </w:rPr>
        <w:t>第一条</w:t>
      </w:r>
      <w:r w:rsidRPr="00B6452A">
        <w:rPr>
          <w:kern w:val="0"/>
          <w:sz w:val="32"/>
          <w:lang w:val="zh-CN"/>
        </w:rPr>
        <w:t xml:space="preserve">  </w:t>
      </w:r>
      <w:r w:rsidRPr="00B6452A">
        <w:rPr>
          <w:rFonts w:hint="eastAsia"/>
          <w:kern w:val="0"/>
          <w:sz w:val="32"/>
          <w:lang w:val="zh-CN"/>
        </w:rPr>
        <w:t>考勤对象</w:t>
      </w:r>
    </w:p>
    <w:p w:rsidR="00B6452A" w:rsidRPr="00B6452A" w:rsidRDefault="00B6452A" w:rsidP="00B6452A">
      <w:pPr>
        <w:pStyle w:val="aa"/>
        <w:adjustRightInd w:val="0"/>
        <w:snapToGrid w:val="0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 w:hint="eastAsia"/>
          <w:kern w:val="0"/>
          <w:sz w:val="28"/>
          <w:lang w:val="zh-CN"/>
        </w:rPr>
        <w:t>图书馆全体在岗职工。</w:t>
      </w:r>
    </w:p>
    <w:p w:rsidR="00B6452A" w:rsidRPr="00B6452A" w:rsidRDefault="00B6452A" w:rsidP="00B6452A">
      <w:pPr>
        <w:pStyle w:val="4"/>
        <w:spacing w:line="540" w:lineRule="exact"/>
        <w:rPr>
          <w:kern w:val="0"/>
          <w:sz w:val="32"/>
          <w:lang w:val="zh-CN"/>
        </w:rPr>
      </w:pPr>
      <w:r w:rsidRPr="00B6452A">
        <w:rPr>
          <w:rFonts w:hint="eastAsia"/>
          <w:kern w:val="0"/>
          <w:sz w:val="32"/>
          <w:lang w:val="zh-CN"/>
        </w:rPr>
        <w:t>第二条</w:t>
      </w:r>
      <w:r w:rsidRPr="00B6452A">
        <w:rPr>
          <w:kern w:val="0"/>
          <w:sz w:val="32"/>
          <w:lang w:val="zh-CN"/>
        </w:rPr>
        <w:t xml:space="preserve">  </w:t>
      </w:r>
      <w:r w:rsidRPr="00B6452A">
        <w:rPr>
          <w:rFonts w:hint="eastAsia"/>
          <w:kern w:val="0"/>
          <w:sz w:val="32"/>
          <w:lang w:val="zh-CN"/>
        </w:rPr>
        <w:t>考勤内容</w:t>
      </w:r>
    </w:p>
    <w:p w:rsidR="00B6452A" w:rsidRPr="00B6452A" w:rsidRDefault="00B6452A" w:rsidP="00B6452A">
      <w:pPr>
        <w:spacing w:line="540" w:lineRule="exact"/>
        <w:ind w:left="480"/>
        <w:rPr>
          <w:rFonts w:ascii="宋体"/>
          <w:b/>
          <w:kern w:val="0"/>
          <w:sz w:val="28"/>
          <w:lang w:val="zh-CN"/>
        </w:rPr>
      </w:pPr>
      <w:r w:rsidRPr="00B6452A">
        <w:rPr>
          <w:rFonts w:ascii="宋体" w:hAnsi="宋体"/>
          <w:b/>
          <w:kern w:val="0"/>
          <w:sz w:val="28"/>
          <w:lang w:val="zh-CN"/>
        </w:rPr>
        <w:t>1</w:t>
      </w:r>
      <w:r w:rsidRPr="00B6452A">
        <w:rPr>
          <w:rFonts w:ascii="宋体" w:hAnsi="宋体" w:hint="eastAsia"/>
          <w:b/>
          <w:kern w:val="0"/>
          <w:sz w:val="28"/>
          <w:lang w:val="zh-CN"/>
        </w:rPr>
        <w:t>、上下班情况</w:t>
      </w:r>
    </w:p>
    <w:p w:rsidR="00B6452A" w:rsidRPr="00B6452A" w:rsidRDefault="00B6452A" w:rsidP="00B6452A">
      <w:pPr>
        <w:spacing w:line="540" w:lineRule="exact"/>
        <w:rPr>
          <w:rFonts w:ascii="宋体"/>
          <w:kern w:val="0"/>
          <w:sz w:val="28"/>
          <w:lang w:val="zh-CN"/>
        </w:rPr>
      </w:pPr>
      <w:r w:rsidRPr="00B6452A">
        <w:rPr>
          <w:sz w:val="32"/>
          <w:szCs w:val="28"/>
        </w:rPr>
        <w:t xml:space="preserve">   </w:t>
      </w:r>
      <w:r w:rsidRPr="00B6452A">
        <w:rPr>
          <w:rFonts w:ascii="宋体" w:hAnsi="宋体"/>
          <w:kern w:val="0"/>
          <w:sz w:val="28"/>
          <w:lang w:val="zh-CN"/>
        </w:rPr>
        <w:t xml:space="preserve"> </w:t>
      </w:r>
      <w:r w:rsidRPr="00B6452A">
        <w:rPr>
          <w:rFonts w:ascii="宋体" w:hAnsi="宋体" w:hint="eastAsia"/>
          <w:kern w:val="0"/>
          <w:sz w:val="28"/>
          <w:lang w:val="zh-CN"/>
        </w:rPr>
        <w:t>正常班工作人员严格执行</w:t>
      </w:r>
      <w:r w:rsidRPr="00B6452A">
        <w:rPr>
          <w:rFonts w:ascii="宋体" w:hAnsi="宋体"/>
          <w:kern w:val="0"/>
          <w:sz w:val="28"/>
          <w:lang w:val="zh-CN"/>
        </w:rPr>
        <w:t>5</w:t>
      </w:r>
      <w:r w:rsidRPr="00B6452A">
        <w:rPr>
          <w:rFonts w:ascii="宋体" w:hAnsi="宋体" w:hint="eastAsia"/>
          <w:kern w:val="0"/>
          <w:sz w:val="28"/>
          <w:lang w:val="zh-CN"/>
        </w:rPr>
        <w:t>天“</w:t>
      </w:r>
      <w:r w:rsidRPr="00B6452A">
        <w:rPr>
          <w:rFonts w:ascii="宋体" w:hAnsi="宋体"/>
          <w:kern w:val="0"/>
          <w:sz w:val="28"/>
          <w:lang w:val="zh-CN"/>
        </w:rPr>
        <w:t>8</w:t>
      </w:r>
      <w:r w:rsidRPr="00B6452A">
        <w:rPr>
          <w:rFonts w:ascii="宋体" w:hAnsi="宋体" w:hint="eastAsia"/>
          <w:kern w:val="0"/>
          <w:sz w:val="28"/>
          <w:lang w:val="zh-CN"/>
        </w:rPr>
        <w:t>小时”工作制；倒班工作人员严格执行排班制度，按时上下班，保证开放时间。</w:t>
      </w:r>
    </w:p>
    <w:p w:rsidR="00B6452A" w:rsidRPr="00B6452A" w:rsidRDefault="00B6452A" w:rsidP="00B6452A">
      <w:pPr>
        <w:spacing w:line="540" w:lineRule="exact"/>
        <w:ind w:firstLine="465"/>
        <w:rPr>
          <w:rFonts w:ascii="宋体"/>
          <w:b/>
          <w:kern w:val="0"/>
          <w:sz w:val="28"/>
          <w:lang w:val="zh-CN"/>
        </w:rPr>
      </w:pPr>
      <w:r w:rsidRPr="00B6452A">
        <w:rPr>
          <w:rFonts w:ascii="宋体" w:hAnsi="宋体"/>
          <w:b/>
          <w:kern w:val="0"/>
          <w:sz w:val="28"/>
          <w:lang w:val="zh-CN"/>
        </w:rPr>
        <w:t>2</w:t>
      </w:r>
      <w:r w:rsidRPr="00B6452A">
        <w:rPr>
          <w:rFonts w:ascii="宋体" w:hAnsi="宋体" w:hint="eastAsia"/>
          <w:b/>
          <w:kern w:val="0"/>
          <w:sz w:val="28"/>
          <w:lang w:val="zh-CN"/>
        </w:rPr>
        <w:t>、请假制度执行情况</w:t>
      </w:r>
    </w:p>
    <w:p w:rsidR="00B6452A" w:rsidRPr="00B6452A" w:rsidRDefault="00B6452A" w:rsidP="00B6452A">
      <w:pPr>
        <w:spacing w:line="540" w:lineRule="exact"/>
        <w:ind w:firstLineChars="200" w:firstLine="440"/>
        <w:rPr>
          <w:rFonts w:ascii="宋体"/>
          <w:kern w:val="0"/>
          <w:sz w:val="28"/>
          <w:lang w:val="zh-CN"/>
        </w:rPr>
      </w:pPr>
      <w:r w:rsidRPr="00B6452A">
        <w:rPr>
          <w:rFonts w:ascii="宋体" w:hAnsi="宋体" w:hint="eastAsia"/>
          <w:kern w:val="0"/>
          <w:sz w:val="22"/>
          <w:lang w:val="zh-CN"/>
        </w:rPr>
        <w:t>（</w:t>
      </w:r>
      <w:r w:rsidRPr="00B6452A">
        <w:rPr>
          <w:rFonts w:ascii="宋体" w:hAnsi="宋体"/>
          <w:kern w:val="0"/>
          <w:sz w:val="22"/>
          <w:lang w:val="zh-CN"/>
        </w:rPr>
        <w:t>1</w:t>
      </w:r>
      <w:r w:rsidRPr="00B6452A">
        <w:rPr>
          <w:rFonts w:ascii="宋体" w:hAnsi="宋体" w:hint="eastAsia"/>
          <w:kern w:val="0"/>
          <w:sz w:val="22"/>
          <w:lang w:val="zh-CN"/>
        </w:rPr>
        <w:t>）</w:t>
      </w:r>
      <w:r w:rsidRPr="00B6452A">
        <w:rPr>
          <w:rFonts w:ascii="宋体" w:hAnsi="宋体" w:hint="eastAsia"/>
          <w:kern w:val="0"/>
          <w:sz w:val="28"/>
          <w:lang w:val="zh-CN"/>
        </w:rPr>
        <w:t>请假审批权限及程序。请假</w:t>
      </w:r>
      <w:r w:rsidRPr="00B6452A">
        <w:rPr>
          <w:rFonts w:ascii="宋体" w:hAnsi="宋体"/>
          <w:kern w:val="0"/>
          <w:sz w:val="28"/>
          <w:lang w:val="zh-CN"/>
        </w:rPr>
        <w:t>1</w:t>
      </w:r>
      <w:r w:rsidRPr="00B6452A">
        <w:rPr>
          <w:rFonts w:ascii="宋体" w:hAnsi="宋体" w:hint="eastAsia"/>
          <w:kern w:val="0"/>
          <w:sz w:val="28"/>
          <w:lang w:val="zh-CN"/>
        </w:rPr>
        <w:t>天以内，由各部室主任审批，当天报馆办公室备案；请假在</w:t>
      </w:r>
      <w:r w:rsidRPr="00B6452A">
        <w:rPr>
          <w:rFonts w:ascii="宋体" w:hAnsi="宋体"/>
          <w:kern w:val="0"/>
          <w:sz w:val="28"/>
          <w:lang w:val="zh-CN"/>
        </w:rPr>
        <w:t>3</w:t>
      </w:r>
      <w:r w:rsidRPr="00B6452A">
        <w:rPr>
          <w:rFonts w:ascii="宋体" w:hAnsi="宋体" w:hint="eastAsia"/>
          <w:kern w:val="0"/>
          <w:sz w:val="28"/>
          <w:lang w:val="zh-CN"/>
        </w:rPr>
        <w:t>天以内（含</w:t>
      </w:r>
      <w:r w:rsidRPr="00B6452A">
        <w:rPr>
          <w:rFonts w:ascii="宋体" w:hAnsi="宋体"/>
          <w:kern w:val="0"/>
          <w:sz w:val="28"/>
          <w:lang w:val="zh-CN"/>
        </w:rPr>
        <w:t>3</w:t>
      </w:r>
      <w:r w:rsidRPr="00B6452A">
        <w:rPr>
          <w:rFonts w:ascii="宋体" w:hAnsi="宋体" w:hint="eastAsia"/>
          <w:kern w:val="0"/>
          <w:sz w:val="28"/>
          <w:lang w:val="zh-CN"/>
        </w:rPr>
        <w:t>天），由各部室主任签注意见后，报分管馆领导审批，当天报馆办公室备案；</w:t>
      </w:r>
      <w:r w:rsidRPr="00B6452A">
        <w:rPr>
          <w:rFonts w:ascii="宋体" w:hAnsi="宋体"/>
          <w:kern w:val="0"/>
          <w:sz w:val="28"/>
          <w:lang w:val="zh-CN"/>
        </w:rPr>
        <w:t>3</w:t>
      </w:r>
      <w:r w:rsidRPr="00B6452A">
        <w:rPr>
          <w:rFonts w:ascii="宋体" w:hAnsi="宋体" w:hint="eastAsia"/>
          <w:kern w:val="0"/>
          <w:sz w:val="28"/>
          <w:lang w:val="zh-CN"/>
        </w:rPr>
        <w:t>天以上至</w:t>
      </w:r>
      <w:r w:rsidRPr="00B6452A">
        <w:rPr>
          <w:rFonts w:ascii="宋体" w:hAnsi="宋体"/>
          <w:kern w:val="0"/>
          <w:sz w:val="28"/>
          <w:lang w:val="zh-CN"/>
        </w:rPr>
        <w:t>15</w:t>
      </w:r>
      <w:r w:rsidRPr="00B6452A">
        <w:rPr>
          <w:rFonts w:ascii="宋体" w:hAnsi="宋体" w:hint="eastAsia"/>
          <w:kern w:val="0"/>
          <w:sz w:val="28"/>
          <w:lang w:val="zh-CN"/>
        </w:rPr>
        <w:t>天以内，由各部室主任签注意见，经分管馆领导同意后，报馆长审批，并报馆办公室备案；超过</w:t>
      </w:r>
      <w:r w:rsidRPr="00B6452A">
        <w:rPr>
          <w:rFonts w:ascii="宋体" w:hAnsi="宋体"/>
          <w:kern w:val="0"/>
          <w:sz w:val="28"/>
          <w:lang w:val="zh-CN"/>
        </w:rPr>
        <w:t>15</w:t>
      </w:r>
      <w:r w:rsidRPr="00B6452A">
        <w:rPr>
          <w:rFonts w:ascii="宋体" w:hAnsi="宋体" w:hint="eastAsia"/>
          <w:kern w:val="0"/>
          <w:sz w:val="28"/>
          <w:lang w:val="zh-CN"/>
        </w:rPr>
        <w:t>天，按照学校规定办理。</w:t>
      </w:r>
    </w:p>
    <w:p w:rsidR="00B6452A" w:rsidRPr="00B6452A" w:rsidRDefault="00B6452A" w:rsidP="00B6452A">
      <w:pPr>
        <w:pStyle w:val="aa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 w:hint="eastAsia"/>
          <w:kern w:val="0"/>
          <w:sz w:val="28"/>
          <w:lang w:val="zh-CN"/>
        </w:rPr>
        <w:t>（</w:t>
      </w:r>
      <w:r w:rsidRPr="00B6452A">
        <w:rPr>
          <w:rFonts w:ascii="宋体" w:eastAsia="宋体" w:hAnsi="宋体"/>
          <w:kern w:val="0"/>
          <w:sz w:val="28"/>
          <w:lang w:val="zh-CN"/>
        </w:rPr>
        <w:t>2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）请假、续假、销假手续</w:t>
      </w:r>
    </w:p>
    <w:p w:rsidR="00B6452A" w:rsidRPr="00B6452A" w:rsidRDefault="00B6452A" w:rsidP="00B6452A">
      <w:pPr>
        <w:pStyle w:val="aa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 w:hint="eastAsia"/>
          <w:kern w:val="0"/>
          <w:sz w:val="28"/>
          <w:lang w:val="zh-CN"/>
        </w:rPr>
        <w:t>请假：均按照学校的相关规定文件执行。工作人员请假应填写《西北农林科技大学图书馆职工请假条》，病假、生育假、婚假、丧假应附有关证明，批准后方可离开岗位。遇特殊情况来不及办理请假手续者，应及时补办。</w:t>
      </w:r>
    </w:p>
    <w:p w:rsidR="00B6452A" w:rsidRPr="00B6452A" w:rsidRDefault="00B6452A" w:rsidP="00B6452A">
      <w:pPr>
        <w:pStyle w:val="aa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 w:hint="eastAsia"/>
          <w:kern w:val="0"/>
          <w:sz w:val="28"/>
          <w:lang w:val="zh-CN"/>
        </w:rPr>
        <w:lastRenderedPageBreak/>
        <w:t>续假：</w:t>
      </w:r>
      <w:r w:rsidRPr="00B6452A">
        <w:rPr>
          <w:rFonts w:ascii="宋体" w:eastAsia="宋体" w:hAnsi="宋体"/>
          <w:kern w:val="0"/>
          <w:sz w:val="28"/>
          <w:lang w:val="zh-CN"/>
        </w:rPr>
        <w:t xml:space="preserve"> 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请假后因故需继续请假者，应在原假期未满前提出续假申请，续假办理手续与请假相同。</w:t>
      </w:r>
    </w:p>
    <w:p w:rsidR="00B6452A" w:rsidRPr="00B6452A" w:rsidRDefault="00B6452A" w:rsidP="00B6452A">
      <w:pPr>
        <w:pStyle w:val="aa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 w:hint="eastAsia"/>
          <w:kern w:val="0"/>
          <w:sz w:val="28"/>
          <w:lang w:val="zh-CN"/>
        </w:rPr>
        <w:t>销假：请假期满上班后，应及时向批准组织销假。</w:t>
      </w:r>
    </w:p>
    <w:p w:rsidR="00B6452A" w:rsidRPr="00B6452A" w:rsidRDefault="00B6452A" w:rsidP="00B6452A">
      <w:pPr>
        <w:spacing w:line="540" w:lineRule="exact"/>
        <w:ind w:firstLine="465"/>
        <w:rPr>
          <w:rFonts w:ascii="宋体"/>
          <w:b/>
          <w:kern w:val="0"/>
          <w:sz w:val="28"/>
          <w:lang w:val="zh-CN"/>
        </w:rPr>
      </w:pPr>
      <w:r w:rsidRPr="00B6452A">
        <w:rPr>
          <w:rFonts w:ascii="宋体" w:hAnsi="宋体"/>
          <w:b/>
          <w:kern w:val="0"/>
          <w:sz w:val="28"/>
          <w:lang w:val="zh-CN"/>
        </w:rPr>
        <w:t>3</w:t>
      </w:r>
      <w:r w:rsidRPr="00B6452A">
        <w:rPr>
          <w:rFonts w:ascii="宋体" w:hAnsi="宋体" w:hint="eastAsia"/>
          <w:b/>
          <w:kern w:val="0"/>
          <w:sz w:val="28"/>
          <w:lang w:val="zh-CN"/>
        </w:rPr>
        <w:t>、工作纪律执行情况</w:t>
      </w:r>
    </w:p>
    <w:p w:rsidR="00B6452A" w:rsidRPr="00B6452A" w:rsidRDefault="00B6452A" w:rsidP="00B6452A">
      <w:pPr>
        <w:spacing w:line="540" w:lineRule="exact"/>
        <w:rPr>
          <w:rFonts w:ascii="宋体"/>
          <w:spacing w:val="-3"/>
          <w:kern w:val="0"/>
          <w:sz w:val="28"/>
          <w:lang w:val="zh-CN"/>
        </w:rPr>
      </w:pPr>
      <w:r w:rsidRPr="00B6452A">
        <w:rPr>
          <w:rFonts w:ascii="宋体" w:hAnsi="宋体"/>
          <w:kern w:val="0"/>
          <w:sz w:val="28"/>
          <w:lang w:val="zh-CN"/>
        </w:rPr>
        <w:t xml:space="preserve">   </w:t>
      </w:r>
      <w:r w:rsidRPr="00B6452A">
        <w:rPr>
          <w:rFonts w:ascii="宋体" w:hAnsi="宋体" w:hint="eastAsia"/>
          <w:kern w:val="0"/>
          <w:sz w:val="28"/>
          <w:lang w:val="zh-CN"/>
        </w:rPr>
        <w:t>上班期间，严格遵守劳动纪律，履行岗位职责，不得出现串岗、脱岗情况。因事离岗，须向部室主任请假并征得同意。部室主任必须做好缺岗人员的调班或顶班工作。严禁私自换班、代班，若确需换班、代班，应及时报部室主任同意并在办公室备案，代、换班人员原则上在部</w:t>
      </w:r>
      <w:r w:rsidRPr="00B6452A">
        <w:rPr>
          <w:rFonts w:ascii="宋体" w:hAnsi="宋体"/>
          <w:kern w:val="0"/>
          <w:sz w:val="28"/>
          <w:lang w:val="zh-CN"/>
        </w:rPr>
        <w:t>(</w:t>
      </w:r>
      <w:r w:rsidRPr="00B6452A">
        <w:rPr>
          <w:rFonts w:ascii="宋体" w:hAnsi="宋体" w:hint="eastAsia"/>
          <w:kern w:val="0"/>
          <w:sz w:val="28"/>
          <w:lang w:val="zh-CN"/>
        </w:rPr>
        <w:t>室</w:t>
      </w:r>
      <w:r w:rsidRPr="00B6452A">
        <w:rPr>
          <w:rFonts w:ascii="宋体" w:hAnsi="宋体"/>
          <w:kern w:val="0"/>
          <w:sz w:val="28"/>
          <w:lang w:val="zh-CN"/>
        </w:rPr>
        <w:t>)</w:t>
      </w:r>
      <w:r w:rsidRPr="00B6452A">
        <w:rPr>
          <w:rFonts w:ascii="宋体" w:hAnsi="宋体" w:hint="eastAsia"/>
          <w:kern w:val="0"/>
          <w:sz w:val="28"/>
          <w:lang w:val="zh-CN"/>
        </w:rPr>
        <w:t>内部解决；工作期间严禁闲聊、打网络游戏以及从事其他与本职工作无关的活动。</w:t>
      </w:r>
    </w:p>
    <w:p w:rsidR="00B6452A" w:rsidRPr="00B6452A" w:rsidRDefault="00B6452A" w:rsidP="00B6452A">
      <w:pPr>
        <w:spacing w:line="540" w:lineRule="exact"/>
        <w:ind w:firstLineChars="200" w:firstLine="562"/>
        <w:rPr>
          <w:rFonts w:ascii="宋体"/>
          <w:b/>
          <w:kern w:val="0"/>
          <w:sz w:val="28"/>
          <w:lang w:val="zh-CN"/>
        </w:rPr>
      </w:pPr>
      <w:r w:rsidRPr="00B6452A">
        <w:rPr>
          <w:rFonts w:ascii="宋体" w:hAnsi="宋体"/>
          <w:b/>
          <w:kern w:val="0"/>
          <w:sz w:val="28"/>
          <w:lang w:val="zh-CN"/>
        </w:rPr>
        <w:t>4</w:t>
      </w:r>
      <w:r w:rsidRPr="00B6452A">
        <w:rPr>
          <w:rFonts w:ascii="宋体" w:hAnsi="宋体" w:hint="eastAsia"/>
          <w:b/>
          <w:kern w:val="0"/>
          <w:sz w:val="28"/>
          <w:lang w:val="zh-CN"/>
        </w:rPr>
        <w:t>、活动参与情况</w:t>
      </w:r>
    </w:p>
    <w:p w:rsidR="00B6452A" w:rsidRPr="00B6452A" w:rsidRDefault="00B6452A" w:rsidP="00B6452A">
      <w:pPr>
        <w:spacing w:line="540" w:lineRule="exact"/>
        <w:rPr>
          <w:rFonts w:ascii="宋体"/>
          <w:kern w:val="0"/>
          <w:sz w:val="28"/>
          <w:lang w:val="zh-CN"/>
        </w:rPr>
      </w:pPr>
      <w:r w:rsidRPr="00B6452A">
        <w:rPr>
          <w:rFonts w:ascii="宋体" w:hAnsi="宋体"/>
          <w:kern w:val="0"/>
          <w:sz w:val="28"/>
          <w:lang w:val="zh-CN"/>
        </w:rPr>
        <w:t xml:space="preserve">    </w:t>
      </w:r>
      <w:r w:rsidRPr="00B6452A">
        <w:rPr>
          <w:rFonts w:ascii="宋体" w:hAnsi="宋体" w:hint="eastAsia"/>
          <w:kern w:val="0"/>
          <w:sz w:val="28"/>
          <w:lang w:val="zh-CN"/>
        </w:rPr>
        <w:t>凡全校、全馆组织的会议、培训、活动等，均必须参加，不得无故缺席。确有特殊情况的，必须事先向办公室说明情况并备案。活动期间，严格遵守工作纪律，严禁迟到、早退。</w:t>
      </w:r>
    </w:p>
    <w:p w:rsidR="00B6452A" w:rsidRPr="00B6452A" w:rsidRDefault="00B6452A" w:rsidP="00B6452A">
      <w:pPr>
        <w:pStyle w:val="4"/>
        <w:spacing w:line="540" w:lineRule="exact"/>
        <w:rPr>
          <w:kern w:val="0"/>
          <w:sz w:val="32"/>
          <w:lang w:val="zh-CN"/>
        </w:rPr>
      </w:pPr>
      <w:r w:rsidRPr="00B6452A">
        <w:rPr>
          <w:rFonts w:hint="eastAsia"/>
          <w:kern w:val="0"/>
          <w:sz w:val="32"/>
          <w:lang w:val="zh-CN"/>
        </w:rPr>
        <w:t>第三条</w:t>
      </w:r>
      <w:r w:rsidRPr="00B6452A">
        <w:rPr>
          <w:kern w:val="0"/>
          <w:sz w:val="32"/>
          <w:lang w:val="zh-CN"/>
        </w:rPr>
        <w:t xml:space="preserve">  </w:t>
      </w:r>
      <w:r w:rsidRPr="00B6452A">
        <w:rPr>
          <w:rFonts w:hint="eastAsia"/>
          <w:kern w:val="0"/>
          <w:sz w:val="32"/>
          <w:lang w:val="zh-CN"/>
        </w:rPr>
        <w:t>考勤方式</w:t>
      </w:r>
    </w:p>
    <w:p w:rsidR="00B6452A" w:rsidRPr="00B6452A" w:rsidRDefault="00B6452A" w:rsidP="00B6452A">
      <w:pPr>
        <w:spacing w:line="540" w:lineRule="exact"/>
        <w:ind w:firstLineChars="200" w:firstLine="560"/>
        <w:rPr>
          <w:rFonts w:ascii="宋体"/>
          <w:kern w:val="0"/>
          <w:sz w:val="28"/>
          <w:lang w:val="zh-CN"/>
        </w:rPr>
      </w:pPr>
      <w:r w:rsidRPr="00B6452A">
        <w:rPr>
          <w:rFonts w:ascii="宋体" w:hAnsi="宋体" w:hint="eastAsia"/>
          <w:kern w:val="0"/>
          <w:sz w:val="28"/>
          <w:lang w:val="zh-CN"/>
        </w:rPr>
        <w:t>根据图书馆工作坐班制的特点，考勤采取上下班和参加馆内活动刷卡与平时检查相结合的方式。</w:t>
      </w:r>
    </w:p>
    <w:p w:rsidR="00B6452A" w:rsidRPr="00B6452A" w:rsidRDefault="00B6452A" w:rsidP="00B6452A">
      <w:pPr>
        <w:tabs>
          <w:tab w:val="left" w:pos="4065"/>
        </w:tabs>
        <w:spacing w:line="540" w:lineRule="exact"/>
        <w:ind w:firstLineChars="200" w:firstLine="562"/>
        <w:rPr>
          <w:rFonts w:ascii="宋体"/>
          <w:b/>
          <w:kern w:val="0"/>
          <w:sz w:val="28"/>
          <w:lang w:val="zh-CN"/>
        </w:rPr>
      </w:pPr>
      <w:r w:rsidRPr="00B6452A">
        <w:rPr>
          <w:rFonts w:ascii="宋体" w:hAnsi="宋体"/>
          <w:b/>
          <w:kern w:val="0"/>
          <w:sz w:val="28"/>
          <w:lang w:val="zh-CN"/>
        </w:rPr>
        <w:t>1</w:t>
      </w:r>
      <w:r w:rsidRPr="00B6452A">
        <w:rPr>
          <w:rFonts w:ascii="宋体" w:hAnsi="宋体" w:hint="eastAsia"/>
          <w:b/>
          <w:kern w:val="0"/>
          <w:sz w:val="28"/>
          <w:lang w:val="zh-CN"/>
        </w:rPr>
        <w:t>．刷卡</w:t>
      </w:r>
    </w:p>
    <w:p w:rsidR="00B6452A" w:rsidRPr="00B6452A" w:rsidRDefault="00B6452A" w:rsidP="00B6452A">
      <w:pPr>
        <w:spacing w:line="540" w:lineRule="exact"/>
        <w:ind w:firstLineChars="200" w:firstLine="560"/>
        <w:rPr>
          <w:rFonts w:ascii="宋体"/>
          <w:kern w:val="0"/>
          <w:sz w:val="28"/>
          <w:lang w:val="zh-CN"/>
        </w:rPr>
      </w:pPr>
      <w:r w:rsidRPr="00B6452A">
        <w:rPr>
          <w:rFonts w:ascii="宋体" w:hAnsi="宋体" w:hint="eastAsia"/>
          <w:kern w:val="0"/>
          <w:sz w:val="28"/>
          <w:lang w:val="zh-CN"/>
        </w:rPr>
        <w:t>职工必须严格按照规定时间上下班和参加会议、培训活动等，实行上下班、活动参与刷校园一卡通制度，不得代刷。忘记带卡者，必须及时向部室主任说明情况，由部室主任及时向办公室说明；因公出差、开会者，应提前到办公室报备。</w:t>
      </w:r>
    </w:p>
    <w:p w:rsidR="00B6452A" w:rsidRPr="00B6452A" w:rsidRDefault="00B6452A" w:rsidP="00B6452A">
      <w:pPr>
        <w:spacing w:line="540" w:lineRule="exact"/>
        <w:ind w:firstLineChars="200" w:firstLine="560"/>
        <w:rPr>
          <w:rFonts w:ascii="宋体"/>
          <w:kern w:val="0"/>
          <w:sz w:val="28"/>
          <w:lang w:val="zh-CN"/>
        </w:rPr>
      </w:pPr>
      <w:r w:rsidRPr="00B6452A">
        <w:rPr>
          <w:rFonts w:ascii="宋体" w:hAnsi="宋体" w:hint="eastAsia"/>
          <w:kern w:val="0"/>
          <w:sz w:val="28"/>
          <w:lang w:val="zh-CN"/>
        </w:rPr>
        <w:t>上下班刷卡有效时间为每次上班前</w:t>
      </w:r>
      <w:r w:rsidRPr="00B6452A">
        <w:rPr>
          <w:rFonts w:ascii="宋体" w:hAnsi="宋体"/>
          <w:kern w:val="0"/>
          <w:sz w:val="28"/>
          <w:lang w:val="zh-CN"/>
        </w:rPr>
        <w:t>30</w:t>
      </w:r>
      <w:r w:rsidRPr="00B6452A">
        <w:rPr>
          <w:rFonts w:ascii="宋体" w:hAnsi="宋体" w:hint="eastAsia"/>
          <w:kern w:val="0"/>
          <w:sz w:val="28"/>
          <w:lang w:val="zh-CN"/>
        </w:rPr>
        <w:t>分钟至上班后</w:t>
      </w:r>
      <w:r w:rsidRPr="00B6452A">
        <w:rPr>
          <w:rFonts w:ascii="宋体" w:hAnsi="宋体"/>
          <w:kern w:val="0"/>
          <w:sz w:val="28"/>
          <w:lang w:val="zh-CN"/>
        </w:rPr>
        <w:t>10</w:t>
      </w:r>
      <w:r w:rsidRPr="00B6452A">
        <w:rPr>
          <w:rFonts w:ascii="宋体" w:hAnsi="宋体" w:hint="eastAsia"/>
          <w:kern w:val="0"/>
          <w:sz w:val="28"/>
          <w:lang w:val="zh-CN"/>
        </w:rPr>
        <w:t>分钟，下班前</w:t>
      </w:r>
      <w:r w:rsidRPr="00B6452A">
        <w:rPr>
          <w:rFonts w:ascii="宋体" w:hAnsi="宋体"/>
          <w:kern w:val="0"/>
          <w:sz w:val="28"/>
          <w:lang w:val="zh-CN"/>
        </w:rPr>
        <w:t>20</w:t>
      </w:r>
      <w:r w:rsidRPr="00B6452A">
        <w:rPr>
          <w:rFonts w:ascii="宋体" w:hAnsi="宋体" w:hint="eastAsia"/>
          <w:kern w:val="0"/>
          <w:sz w:val="28"/>
          <w:lang w:val="zh-CN"/>
        </w:rPr>
        <w:t>分钟至下班后</w:t>
      </w:r>
      <w:r w:rsidRPr="00B6452A">
        <w:rPr>
          <w:rFonts w:ascii="宋体" w:hAnsi="宋体"/>
          <w:kern w:val="0"/>
          <w:sz w:val="28"/>
          <w:lang w:val="zh-CN"/>
        </w:rPr>
        <w:t>45</w:t>
      </w:r>
      <w:r w:rsidRPr="00B6452A">
        <w:rPr>
          <w:rFonts w:ascii="宋体" w:hAnsi="宋体" w:hint="eastAsia"/>
          <w:kern w:val="0"/>
          <w:sz w:val="28"/>
          <w:lang w:val="zh-CN"/>
        </w:rPr>
        <w:t>分钟。正常班工作人员在有效刷卡时间内每</w:t>
      </w:r>
      <w:r w:rsidRPr="00B6452A">
        <w:rPr>
          <w:rFonts w:ascii="宋体" w:hAnsi="宋体" w:hint="eastAsia"/>
          <w:kern w:val="0"/>
          <w:sz w:val="28"/>
          <w:lang w:val="zh-CN"/>
        </w:rPr>
        <w:lastRenderedPageBreak/>
        <w:t>周签到</w:t>
      </w:r>
      <w:r w:rsidRPr="00B6452A">
        <w:rPr>
          <w:rFonts w:ascii="宋体" w:hAnsi="宋体"/>
          <w:kern w:val="0"/>
          <w:sz w:val="28"/>
          <w:lang w:val="zh-CN"/>
        </w:rPr>
        <w:t>2</w:t>
      </w:r>
      <w:r w:rsidRPr="00B6452A">
        <w:rPr>
          <w:rFonts w:ascii="宋体"/>
          <w:kern w:val="0"/>
          <w:sz w:val="28"/>
          <w:lang w:val="zh-CN"/>
        </w:rPr>
        <w:t>0</w:t>
      </w:r>
      <w:r w:rsidRPr="00B6452A">
        <w:rPr>
          <w:rFonts w:ascii="宋体" w:hAnsi="宋体" w:hint="eastAsia"/>
          <w:kern w:val="0"/>
          <w:sz w:val="28"/>
          <w:lang w:val="zh-CN"/>
        </w:rPr>
        <w:t>次，一线倒班人员每周至少刷卡</w:t>
      </w:r>
      <w:r w:rsidRPr="00B6452A">
        <w:rPr>
          <w:rFonts w:ascii="宋体" w:hAnsi="宋体"/>
          <w:kern w:val="0"/>
          <w:sz w:val="28"/>
          <w:lang w:val="zh-CN"/>
        </w:rPr>
        <w:t>12</w:t>
      </w:r>
      <w:r w:rsidRPr="00B6452A">
        <w:rPr>
          <w:rFonts w:ascii="宋体" w:hAnsi="宋体" w:hint="eastAsia"/>
          <w:kern w:val="0"/>
          <w:sz w:val="28"/>
          <w:lang w:val="zh-CN"/>
        </w:rPr>
        <w:t>次；教学人员每周至少刷卡</w:t>
      </w:r>
      <w:r w:rsidRPr="00B6452A">
        <w:rPr>
          <w:rFonts w:ascii="宋体" w:hAnsi="宋体"/>
          <w:kern w:val="0"/>
          <w:sz w:val="28"/>
          <w:lang w:val="zh-CN"/>
        </w:rPr>
        <w:t>8</w:t>
      </w:r>
      <w:r w:rsidRPr="00B6452A">
        <w:rPr>
          <w:rFonts w:ascii="宋体" w:hAnsi="宋体" w:hint="eastAsia"/>
          <w:kern w:val="0"/>
          <w:sz w:val="28"/>
          <w:lang w:val="zh-CN"/>
        </w:rPr>
        <w:t>次。水保所专业分馆自行负责分馆人员上下班考勤工作。</w:t>
      </w:r>
    </w:p>
    <w:p w:rsidR="00B6452A" w:rsidRPr="00B6452A" w:rsidRDefault="00B6452A" w:rsidP="00B6452A">
      <w:pPr>
        <w:spacing w:line="540" w:lineRule="exact"/>
        <w:ind w:firstLineChars="200" w:firstLine="560"/>
        <w:rPr>
          <w:rFonts w:ascii="宋体"/>
          <w:kern w:val="0"/>
          <w:sz w:val="28"/>
          <w:lang w:val="zh-CN"/>
        </w:rPr>
      </w:pPr>
      <w:r w:rsidRPr="00B6452A">
        <w:rPr>
          <w:rFonts w:ascii="宋体" w:hAnsi="宋体" w:hint="eastAsia"/>
          <w:kern w:val="0"/>
          <w:sz w:val="28"/>
          <w:lang w:val="zh-CN"/>
        </w:rPr>
        <w:t>会议、培训、活动参与刷卡有效时间为会议、培训、活动等开始前</w:t>
      </w:r>
      <w:r w:rsidRPr="00B6452A">
        <w:rPr>
          <w:rFonts w:ascii="宋体" w:hAnsi="宋体"/>
          <w:kern w:val="0"/>
          <w:sz w:val="28"/>
          <w:lang w:val="zh-CN"/>
        </w:rPr>
        <w:t>30</w:t>
      </w:r>
      <w:r w:rsidRPr="00B6452A">
        <w:rPr>
          <w:rFonts w:ascii="宋体" w:hAnsi="宋体" w:hint="eastAsia"/>
          <w:kern w:val="0"/>
          <w:sz w:val="28"/>
          <w:lang w:val="zh-CN"/>
        </w:rPr>
        <w:t>分钟内，结束后</w:t>
      </w:r>
      <w:r w:rsidRPr="00B6452A">
        <w:rPr>
          <w:rFonts w:ascii="宋体" w:hAnsi="宋体"/>
          <w:kern w:val="0"/>
          <w:sz w:val="28"/>
          <w:lang w:val="zh-CN"/>
        </w:rPr>
        <w:t>20</w:t>
      </w:r>
      <w:r w:rsidRPr="00B6452A">
        <w:rPr>
          <w:rFonts w:ascii="宋体" w:hAnsi="宋体" w:hint="eastAsia"/>
          <w:kern w:val="0"/>
          <w:sz w:val="28"/>
          <w:lang w:val="zh-CN"/>
        </w:rPr>
        <w:t>分钟内。</w:t>
      </w:r>
    </w:p>
    <w:p w:rsidR="00B6452A" w:rsidRPr="00B6452A" w:rsidRDefault="00B6452A" w:rsidP="00B6452A">
      <w:pPr>
        <w:tabs>
          <w:tab w:val="left" w:pos="4065"/>
        </w:tabs>
        <w:spacing w:line="540" w:lineRule="exact"/>
        <w:ind w:firstLineChars="200" w:firstLine="562"/>
        <w:rPr>
          <w:rFonts w:ascii="宋体"/>
          <w:b/>
          <w:kern w:val="0"/>
          <w:sz w:val="28"/>
          <w:lang w:val="zh-CN"/>
        </w:rPr>
      </w:pPr>
      <w:r w:rsidRPr="00B6452A">
        <w:rPr>
          <w:rFonts w:ascii="宋体" w:hAnsi="宋体"/>
          <w:b/>
          <w:kern w:val="0"/>
          <w:sz w:val="28"/>
          <w:lang w:val="zh-CN"/>
        </w:rPr>
        <w:t>2</w:t>
      </w:r>
      <w:r w:rsidRPr="00B6452A">
        <w:rPr>
          <w:rFonts w:ascii="宋体" w:hAnsi="宋体" w:hint="eastAsia"/>
          <w:b/>
          <w:kern w:val="0"/>
          <w:sz w:val="28"/>
          <w:lang w:val="zh-CN"/>
        </w:rPr>
        <w:t>．检查</w:t>
      </w:r>
    </w:p>
    <w:p w:rsidR="00B6452A" w:rsidRPr="00B6452A" w:rsidRDefault="00B6452A" w:rsidP="00B6452A">
      <w:pPr>
        <w:tabs>
          <w:tab w:val="left" w:pos="4065"/>
        </w:tabs>
        <w:spacing w:line="540" w:lineRule="exact"/>
        <w:ind w:firstLineChars="200" w:firstLine="560"/>
        <w:rPr>
          <w:rFonts w:ascii="宋体"/>
          <w:kern w:val="0"/>
          <w:sz w:val="28"/>
          <w:lang w:val="zh-CN"/>
        </w:rPr>
      </w:pPr>
      <w:r w:rsidRPr="00B6452A">
        <w:rPr>
          <w:rFonts w:ascii="宋体" w:hAnsi="宋体" w:hint="eastAsia"/>
          <w:kern w:val="0"/>
          <w:sz w:val="28"/>
          <w:lang w:val="zh-CN"/>
        </w:rPr>
        <w:t>图书馆将采取定期检查和不定期抽查相结合的方式进行检查。定期检查，每月一次；不定期抽查，根据实际情况需要随时进行。</w:t>
      </w:r>
    </w:p>
    <w:p w:rsidR="00B6452A" w:rsidRPr="00B6452A" w:rsidRDefault="00B6452A" w:rsidP="00B6452A">
      <w:pPr>
        <w:pStyle w:val="4"/>
        <w:spacing w:line="540" w:lineRule="exact"/>
        <w:rPr>
          <w:kern w:val="0"/>
          <w:sz w:val="32"/>
          <w:lang w:val="zh-CN"/>
        </w:rPr>
      </w:pPr>
      <w:r w:rsidRPr="00B6452A">
        <w:rPr>
          <w:rFonts w:hint="eastAsia"/>
          <w:kern w:val="0"/>
          <w:sz w:val="32"/>
          <w:lang w:val="zh-CN"/>
        </w:rPr>
        <w:t>第四条</w:t>
      </w:r>
      <w:r w:rsidRPr="00B6452A">
        <w:rPr>
          <w:kern w:val="0"/>
          <w:sz w:val="32"/>
          <w:lang w:val="zh-CN"/>
        </w:rPr>
        <w:t xml:space="preserve">  </w:t>
      </w:r>
      <w:r w:rsidRPr="00B6452A">
        <w:rPr>
          <w:rFonts w:hint="eastAsia"/>
          <w:kern w:val="0"/>
          <w:sz w:val="32"/>
          <w:lang w:val="zh-CN"/>
        </w:rPr>
        <w:t>迟到、早退、</w:t>
      </w:r>
      <w:r w:rsidRPr="00B6452A">
        <w:rPr>
          <w:rFonts w:ascii="宋体" w:hAnsi="宋体" w:hint="eastAsia"/>
          <w:kern w:val="0"/>
          <w:sz w:val="32"/>
          <w:szCs w:val="24"/>
          <w:lang w:val="zh-CN"/>
        </w:rPr>
        <w:t>串岗、脱岗</w:t>
      </w:r>
      <w:r w:rsidRPr="00B6452A">
        <w:rPr>
          <w:rFonts w:ascii="宋体" w:hAnsi="宋体" w:hint="eastAsia"/>
          <w:kern w:val="0"/>
          <w:sz w:val="32"/>
          <w:lang w:val="zh-CN"/>
        </w:rPr>
        <w:t>、</w:t>
      </w:r>
      <w:r w:rsidRPr="00B6452A">
        <w:rPr>
          <w:rFonts w:hint="eastAsia"/>
          <w:kern w:val="0"/>
          <w:sz w:val="32"/>
          <w:lang w:val="zh-CN"/>
        </w:rPr>
        <w:t>旷工的认定</w:t>
      </w:r>
    </w:p>
    <w:p w:rsidR="00B6452A" w:rsidRPr="00B6452A" w:rsidRDefault="00B6452A" w:rsidP="00B6452A">
      <w:pPr>
        <w:pStyle w:val="aa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/>
          <w:kern w:val="0"/>
          <w:sz w:val="28"/>
          <w:lang w:val="zh-CN"/>
        </w:rPr>
        <w:t>1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．迟到：无故未在规定时间内刷卡而直接上班或参与活动；</w:t>
      </w:r>
    </w:p>
    <w:p w:rsidR="00B6452A" w:rsidRPr="00B6452A" w:rsidRDefault="00B6452A" w:rsidP="00B6452A">
      <w:pPr>
        <w:pStyle w:val="aa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/>
          <w:kern w:val="0"/>
          <w:sz w:val="28"/>
          <w:lang w:val="zh-CN"/>
        </w:rPr>
        <w:t>2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．早退：无故提前下班、离会或下班后未刷卡；</w:t>
      </w:r>
    </w:p>
    <w:p w:rsidR="00B6452A" w:rsidRPr="00B6452A" w:rsidRDefault="00B6452A" w:rsidP="00B6452A">
      <w:pPr>
        <w:pStyle w:val="aa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/>
          <w:kern w:val="0"/>
          <w:sz w:val="28"/>
          <w:lang w:val="zh-CN"/>
        </w:rPr>
        <w:t>3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．串岗：未经部室主任允许，在工作时间，到其他岗位从事与工作无关的事情；</w:t>
      </w:r>
    </w:p>
    <w:p w:rsidR="00B6452A" w:rsidRPr="00B6452A" w:rsidRDefault="00B6452A" w:rsidP="00B6452A">
      <w:pPr>
        <w:pStyle w:val="aa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/>
          <w:kern w:val="0"/>
          <w:sz w:val="28"/>
          <w:lang w:val="zh-CN"/>
        </w:rPr>
        <w:t xml:space="preserve">4. </w:t>
      </w:r>
      <w:r w:rsidRPr="00B6452A">
        <w:rPr>
          <w:rFonts w:ascii="宋体" w:hAnsi="宋体" w:hint="eastAsia"/>
          <w:kern w:val="0"/>
          <w:sz w:val="28"/>
          <w:lang w:val="zh-CN"/>
        </w:rPr>
        <w:t>脱岗：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未经部室主任允许，在工作时间内擅自离开岗位</w:t>
      </w:r>
      <w:r w:rsidRPr="00B6452A">
        <w:rPr>
          <w:rFonts w:ascii="宋体" w:hAnsi="宋体" w:hint="eastAsia"/>
          <w:kern w:val="0"/>
          <w:sz w:val="28"/>
          <w:lang w:val="zh-CN"/>
        </w:rPr>
        <w:t>；</w:t>
      </w:r>
    </w:p>
    <w:p w:rsidR="00B6452A" w:rsidRPr="00B6452A" w:rsidRDefault="00B6452A" w:rsidP="00B6452A">
      <w:pPr>
        <w:pStyle w:val="aa"/>
        <w:spacing w:line="540" w:lineRule="exact"/>
        <w:ind w:firstLine="560"/>
        <w:rPr>
          <w:rFonts w:ascii="宋体" w:eastAsia="宋体" w:hAnsi="宋体"/>
          <w:kern w:val="0"/>
          <w:sz w:val="28"/>
          <w:lang w:val="zh-CN"/>
        </w:rPr>
      </w:pPr>
      <w:r w:rsidRPr="00B6452A">
        <w:rPr>
          <w:rFonts w:ascii="宋体" w:eastAsia="宋体" w:hAnsi="宋体"/>
          <w:kern w:val="0"/>
          <w:sz w:val="28"/>
          <w:lang w:val="zh-CN"/>
        </w:rPr>
        <w:t xml:space="preserve">5. 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旷工：未经请假或请假未得到批准而擅离工作岗位或不参加会议、活动。</w:t>
      </w:r>
    </w:p>
    <w:p w:rsidR="00B6452A" w:rsidRPr="00B6452A" w:rsidRDefault="00B6452A" w:rsidP="00B6452A">
      <w:pPr>
        <w:pStyle w:val="aa"/>
        <w:spacing w:line="540" w:lineRule="exact"/>
        <w:ind w:leftChars="171" w:left="359" w:firstLineChars="49" w:firstLine="135"/>
        <w:rPr>
          <w:rFonts w:ascii="宋体" w:eastAsia="宋体" w:hAnsi="宋体"/>
          <w:b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 w:hint="eastAsia"/>
          <w:b/>
          <w:spacing w:val="-3"/>
          <w:kern w:val="0"/>
          <w:sz w:val="28"/>
          <w:lang w:val="zh-CN"/>
        </w:rPr>
        <w:t>第五条</w:t>
      </w:r>
      <w:r w:rsidRPr="00B6452A">
        <w:rPr>
          <w:rFonts w:ascii="宋体" w:eastAsia="宋体" w:hAnsi="宋体"/>
          <w:b/>
          <w:spacing w:val="-3"/>
          <w:kern w:val="0"/>
          <w:sz w:val="28"/>
          <w:lang w:val="zh-CN"/>
        </w:rPr>
        <w:t xml:space="preserve">  </w:t>
      </w:r>
      <w:r w:rsidRPr="00B6452A">
        <w:rPr>
          <w:rFonts w:ascii="宋体" w:eastAsia="宋体" w:hAnsi="宋体" w:hint="eastAsia"/>
          <w:b/>
          <w:spacing w:val="-3"/>
          <w:kern w:val="0"/>
          <w:sz w:val="28"/>
          <w:lang w:val="zh-CN"/>
        </w:rPr>
        <w:t>奖惩制度</w:t>
      </w:r>
    </w:p>
    <w:p w:rsidR="00B6452A" w:rsidRPr="00B6452A" w:rsidRDefault="00B6452A" w:rsidP="00B6452A">
      <w:pPr>
        <w:pStyle w:val="aa"/>
        <w:spacing w:line="540" w:lineRule="exact"/>
        <w:ind w:firstLine="548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1.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迟到或早退：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迟到、早退月连续</w:t>
      </w:r>
      <w:r w:rsidRPr="00B6452A">
        <w:rPr>
          <w:rFonts w:ascii="宋体" w:eastAsia="宋体" w:hAnsi="宋体"/>
          <w:kern w:val="0"/>
          <w:sz w:val="28"/>
          <w:lang w:val="zh-CN"/>
        </w:rPr>
        <w:t>3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次以上，或迟到、早退当月累计</w:t>
      </w:r>
      <w:r w:rsidRPr="00B6452A">
        <w:rPr>
          <w:rFonts w:ascii="宋体" w:eastAsia="宋体" w:hAnsi="宋体"/>
          <w:kern w:val="0"/>
          <w:sz w:val="28"/>
          <w:lang w:val="zh-CN"/>
        </w:rPr>
        <w:t>5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次以上，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每次扣除业绩津贴</w:t>
      </w: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5.00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元；</w:t>
      </w:r>
    </w:p>
    <w:p w:rsidR="00B6452A" w:rsidRPr="00B6452A" w:rsidRDefault="00B6452A" w:rsidP="00B6452A">
      <w:pPr>
        <w:pStyle w:val="aa"/>
        <w:spacing w:line="540" w:lineRule="exact"/>
        <w:ind w:firstLine="548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 xml:space="preserve">2. 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病事假及旷工：根据学校上年或当年相关政策扣除业绩津贴；</w:t>
      </w:r>
    </w:p>
    <w:p w:rsidR="00B6452A" w:rsidRPr="00B6452A" w:rsidRDefault="00B6452A" w:rsidP="00B6452A">
      <w:pPr>
        <w:pStyle w:val="aa"/>
        <w:spacing w:line="540" w:lineRule="exact"/>
        <w:ind w:firstLine="548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3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．串岗、脱岗：每次扣除业绩津贴</w:t>
      </w: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50.00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元；</w:t>
      </w:r>
    </w:p>
    <w:p w:rsidR="00B6452A" w:rsidRPr="00B6452A" w:rsidRDefault="00B6452A" w:rsidP="00B6452A">
      <w:pPr>
        <w:pStyle w:val="aa"/>
        <w:spacing w:line="540" w:lineRule="exact"/>
        <w:ind w:firstLine="548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4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．代刷卡：每次扣除双方当事人业绩津贴</w:t>
      </w: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100.00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元；</w:t>
      </w:r>
    </w:p>
    <w:p w:rsidR="00B6452A" w:rsidRPr="00B6452A" w:rsidRDefault="00B6452A" w:rsidP="00B6452A">
      <w:pPr>
        <w:pStyle w:val="aa"/>
        <w:spacing w:line="540" w:lineRule="exact"/>
        <w:ind w:firstLine="548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5.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从事与工作无关的，如游戏、听音乐、聊天等：每次扣除业绩津贴</w:t>
      </w: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10.00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元；</w:t>
      </w:r>
    </w:p>
    <w:p w:rsidR="00B6452A" w:rsidRPr="00B6452A" w:rsidRDefault="00B6452A" w:rsidP="00B6452A">
      <w:pPr>
        <w:pStyle w:val="aa"/>
        <w:spacing w:line="540" w:lineRule="exact"/>
        <w:ind w:firstLine="548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6.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有下列情况之一者，年终考核不能评为优秀：本年度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t>迟到、早</w:t>
      </w:r>
      <w:r w:rsidRPr="00B6452A">
        <w:rPr>
          <w:rFonts w:ascii="宋体" w:eastAsia="宋体" w:hAnsi="宋体" w:hint="eastAsia"/>
          <w:kern w:val="0"/>
          <w:sz w:val="28"/>
          <w:lang w:val="zh-CN"/>
        </w:rPr>
        <w:lastRenderedPageBreak/>
        <w:t>退月连续5次以上，或迟到、早退当月累计10次以上者；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代刷卡者；全年事假在1周以上、病假在15天以上者</w:t>
      </w: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;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因自身服务质量和服务态度较差，引起读者投诉事件者；出现工作事故，被馆内通报批评者。</w:t>
      </w:r>
    </w:p>
    <w:p w:rsidR="00B6452A" w:rsidRPr="00B6452A" w:rsidRDefault="00B6452A" w:rsidP="00B6452A">
      <w:pPr>
        <w:pStyle w:val="aa"/>
        <w:spacing w:line="540" w:lineRule="exact"/>
        <w:ind w:firstLine="548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7.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有下列情况之一者，年终考核不能定为合格：本年度被学校通报批评者</w:t>
      </w: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;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工作中出现重大事故者</w:t>
      </w: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;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全年旷工</w:t>
      </w: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3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次以上者</w:t>
      </w: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;</w:t>
      </w:r>
    </w:p>
    <w:p w:rsidR="00B6452A" w:rsidRPr="00B6452A" w:rsidRDefault="00B6452A" w:rsidP="00B6452A">
      <w:pPr>
        <w:pStyle w:val="aa"/>
        <w:spacing w:line="540" w:lineRule="exact"/>
        <w:ind w:firstLine="548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8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．其他特殊情况，由图书馆考核领导小组研究，做出处理决定。</w:t>
      </w:r>
    </w:p>
    <w:p w:rsidR="00B6452A" w:rsidRPr="00B6452A" w:rsidRDefault="00B6452A" w:rsidP="00B6452A">
      <w:pPr>
        <w:pStyle w:val="4"/>
        <w:spacing w:line="540" w:lineRule="exact"/>
        <w:rPr>
          <w:kern w:val="0"/>
          <w:sz w:val="32"/>
          <w:lang w:val="zh-CN"/>
        </w:rPr>
      </w:pPr>
      <w:r w:rsidRPr="00B6452A">
        <w:rPr>
          <w:rFonts w:hint="eastAsia"/>
          <w:kern w:val="0"/>
          <w:sz w:val="32"/>
          <w:lang w:val="zh-CN"/>
        </w:rPr>
        <w:t>第六条</w:t>
      </w:r>
      <w:r w:rsidRPr="00B6452A">
        <w:rPr>
          <w:kern w:val="0"/>
          <w:sz w:val="32"/>
          <w:lang w:val="zh-CN"/>
        </w:rPr>
        <w:t xml:space="preserve">  </w:t>
      </w:r>
      <w:r w:rsidRPr="00B6452A">
        <w:rPr>
          <w:rFonts w:hint="eastAsia"/>
          <w:kern w:val="0"/>
          <w:sz w:val="32"/>
          <w:lang w:val="zh-CN"/>
        </w:rPr>
        <w:t>有关说明</w:t>
      </w:r>
    </w:p>
    <w:p w:rsidR="00B6452A" w:rsidRPr="00B6452A" w:rsidRDefault="00B6452A" w:rsidP="00B6452A">
      <w:pPr>
        <w:pStyle w:val="aa"/>
        <w:spacing w:line="540" w:lineRule="exact"/>
        <w:ind w:firstLineChars="0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 xml:space="preserve">  1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、职工考勤的日常管理工作由办公室负责。</w:t>
      </w:r>
    </w:p>
    <w:p w:rsidR="00B6452A" w:rsidRPr="00B6452A" w:rsidRDefault="00B6452A" w:rsidP="00B6452A">
      <w:pPr>
        <w:spacing w:line="540" w:lineRule="exact"/>
        <w:rPr>
          <w:rFonts w:ascii="宋体"/>
          <w:spacing w:val="-3"/>
          <w:kern w:val="0"/>
          <w:sz w:val="28"/>
          <w:lang w:val="zh-CN"/>
        </w:rPr>
      </w:pPr>
      <w:r w:rsidRPr="00B6452A">
        <w:rPr>
          <w:rFonts w:ascii="宋体" w:hAnsi="宋体"/>
          <w:spacing w:val="-3"/>
          <w:kern w:val="0"/>
          <w:sz w:val="28"/>
          <w:lang w:val="zh-CN"/>
        </w:rPr>
        <w:t xml:space="preserve">    2</w:t>
      </w:r>
      <w:r w:rsidRPr="00B6452A">
        <w:rPr>
          <w:rFonts w:ascii="宋体" w:hAnsi="宋体" w:hint="eastAsia"/>
          <w:spacing w:val="-3"/>
          <w:kern w:val="0"/>
          <w:sz w:val="28"/>
          <w:lang w:val="zh-CN"/>
        </w:rPr>
        <w:t>．办公室每月初对上月的上下班刷卡结果进行统计公布，活动参与及检查结果将在结束后第三天内进行公布。</w:t>
      </w:r>
    </w:p>
    <w:p w:rsidR="00B6452A" w:rsidRPr="00B6452A" w:rsidRDefault="00B6452A" w:rsidP="00B6452A">
      <w:pPr>
        <w:pStyle w:val="aa"/>
        <w:spacing w:line="540" w:lineRule="exact"/>
        <w:ind w:firstLine="548"/>
        <w:rPr>
          <w:rFonts w:ascii="宋体" w:eastAsia="宋体" w:hAnsi="宋体"/>
          <w:spacing w:val="-3"/>
          <w:kern w:val="0"/>
          <w:sz w:val="28"/>
          <w:lang w:val="zh-CN"/>
        </w:rPr>
      </w:pPr>
      <w:r w:rsidRPr="00B6452A">
        <w:rPr>
          <w:rFonts w:ascii="宋体" w:eastAsia="宋体" w:hAnsi="宋体"/>
          <w:spacing w:val="-3"/>
          <w:kern w:val="0"/>
          <w:sz w:val="28"/>
          <w:lang w:val="zh-CN"/>
        </w:rPr>
        <w:t>3</w:t>
      </w:r>
      <w:r w:rsidRPr="00B6452A">
        <w:rPr>
          <w:rFonts w:ascii="宋体" w:eastAsia="宋体" w:hAnsi="宋体" w:hint="eastAsia"/>
          <w:spacing w:val="-3"/>
          <w:kern w:val="0"/>
          <w:sz w:val="28"/>
          <w:lang w:val="zh-CN"/>
        </w:rPr>
        <w:t>．考勤结果将作为津贴发放、年度考核、晋职晋级、岗位聘用、评选先进的依据。</w:t>
      </w:r>
    </w:p>
    <w:p w:rsidR="00B6452A" w:rsidRDefault="00B6452A" w:rsidP="00B6452A">
      <w:pPr>
        <w:pStyle w:val="4"/>
        <w:spacing w:line="540" w:lineRule="exact"/>
        <w:rPr>
          <w:kern w:val="0"/>
          <w:sz w:val="32"/>
          <w:lang w:val="zh-CN"/>
        </w:rPr>
      </w:pPr>
      <w:r w:rsidRPr="00B6452A">
        <w:rPr>
          <w:rFonts w:hint="eastAsia"/>
          <w:kern w:val="0"/>
          <w:sz w:val="32"/>
          <w:lang w:val="zh-CN"/>
        </w:rPr>
        <w:t>第七条</w:t>
      </w:r>
      <w:r w:rsidRPr="00B6452A">
        <w:rPr>
          <w:kern w:val="0"/>
          <w:sz w:val="32"/>
          <w:lang w:val="zh-CN"/>
        </w:rPr>
        <w:t xml:space="preserve">  </w:t>
      </w:r>
      <w:r w:rsidRPr="00B6452A">
        <w:rPr>
          <w:rFonts w:hint="eastAsia"/>
          <w:kern w:val="0"/>
          <w:sz w:val="32"/>
          <w:lang w:val="zh-CN"/>
        </w:rPr>
        <w:t>本办法自</w:t>
      </w:r>
      <w:r w:rsidRPr="00B6452A">
        <w:rPr>
          <w:kern w:val="0"/>
          <w:sz w:val="32"/>
          <w:lang w:val="zh-CN"/>
        </w:rPr>
        <w:t>2015</w:t>
      </w:r>
      <w:r w:rsidRPr="00B6452A">
        <w:rPr>
          <w:rFonts w:hint="eastAsia"/>
          <w:kern w:val="0"/>
          <w:sz w:val="32"/>
          <w:lang w:val="zh-CN"/>
        </w:rPr>
        <w:t>年</w:t>
      </w:r>
      <w:r w:rsidRPr="00B6452A">
        <w:rPr>
          <w:kern w:val="0"/>
          <w:sz w:val="32"/>
          <w:lang w:val="zh-CN"/>
        </w:rPr>
        <w:t>9</w:t>
      </w:r>
      <w:r w:rsidRPr="00B6452A">
        <w:rPr>
          <w:rFonts w:hint="eastAsia"/>
          <w:kern w:val="0"/>
          <w:sz w:val="32"/>
          <w:lang w:val="zh-CN"/>
        </w:rPr>
        <w:t>月</w:t>
      </w:r>
      <w:r w:rsidRPr="00B6452A">
        <w:rPr>
          <w:kern w:val="0"/>
          <w:sz w:val="32"/>
          <w:lang w:val="zh-CN"/>
        </w:rPr>
        <w:t>1</w:t>
      </w:r>
      <w:r w:rsidRPr="00B6452A">
        <w:rPr>
          <w:rFonts w:hint="eastAsia"/>
          <w:kern w:val="0"/>
          <w:sz w:val="32"/>
          <w:lang w:val="zh-CN"/>
        </w:rPr>
        <w:t>日起施行。</w:t>
      </w:r>
    </w:p>
    <w:p w:rsidR="00B6452A" w:rsidRPr="00B6452A" w:rsidRDefault="00B6452A" w:rsidP="00B6452A">
      <w:pPr>
        <w:rPr>
          <w:lang w:val="zh-CN"/>
        </w:rPr>
      </w:pPr>
    </w:p>
    <w:p w:rsidR="00C02723" w:rsidRDefault="007B37B1" w:rsidP="00B6452A">
      <w:pPr>
        <w:spacing w:line="540" w:lineRule="exact"/>
        <w:ind w:firstLineChars="1650" w:firstLine="5280"/>
        <w:rPr>
          <w:rFonts w:ascii="仿宋_GB2312" w:eastAsia="仿宋_GB2312" w:cs="仿宋_GB2312"/>
          <w:sz w:val="32"/>
          <w:szCs w:val="32"/>
        </w:rPr>
      </w:pPr>
      <w:r w:rsidRPr="00B6452A">
        <w:rPr>
          <w:rFonts w:ascii="仿宋_GB2312" w:eastAsia="仿宋_GB2312" w:cs="仿宋_GB2312" w:hint="eastAsia"/>
          <w:sz w:val="32"/>
          <w:szCs w:val="32"/>
        </w:rPr>
        <w:t>2015年</w:t>
      </w:r>
      <w:r w:rsidR="00B6452A" w:rsidRPr="00B6452A">
        <w:rPr>
          <w:rFonts w:ascii="仿宋_GB2312" w:eastAsia="仿宋_GB2312" w:cs="仿宋_GB2312" w:hint="eastAsia"/>
          <w:sz w:val="32"/>
          <w:szCs w:val="32"/>
        </w:rPr>
        <w:t>7</w:t>
      </w:r>
      <w:r w:rsidRPr="00B6452A">
        <w:rPr>
          <w:rFonts w:ascii="仿宋_GB2312" w:eastAsia="仿宋_GB2312" w:cs="仿宋_GB2312" w:hint="eastAsia"/>
          <w:sz w:val="32"/>
          <w:szCs w:val="32"/>
        </w:rPr>
        <w:t>月2</w:t>
      </w:r>
      <w:r w:rsidR="00B6452A" w:rsidRPr="00B6452A">
        <w:rPr>
          <w:rFonts w:ascii="仿宋_GB2312" w:eastAsia="仿宋_GB2312" w:cs="仿宋_GB2312" w:hint="eastAsia"/>
          <w:sz w:val="32"/>
          <w:szCs w:val="32"/>
        </w:rPr>
        <w:t>1</w:t>
      </w:r>
      <w:r w:rsidRPr="00B6452A">
        <w:rPr>
          <w:rFonts w:ascii="仿宋_GB2312" w:eastAsia="仿宋_GB2312" w:cs="仿宋_GB2312" w:hint="eastAsia"/>
          <w:sz w:val="32"/>
          <w:szCs w:val="32"/>
        </w:rPr>
        <w:t>日</w:t>
      </w:r>
    </w:p>
    <w:p w:rsidR="00B6452A" w:rsidRDefault="00B6452A" w:rsidP="00B6452A">
      <w:pPr>
        <w:spacing w:line="540" w:lineRule="exact"/>
        <w:ind w:firstLineChars="1650" w:firstLine="3465"/>
        <w:rPr>
          <w:rFonts w:cs="Times New Roman"/>
        </w:rPr>
      </w:pPr>
    </w:p>
    <w:sectPr w:rsidR="00B6452A" w:rsidSect="006E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06C" w:rsidRDefault="0027006C" w:rsidP="00A606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7006C" w:rsidRDefault="0027006C" w:rsidP="00A606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06C" w:rsidRDefault="0027006C" w:rsidP="00A606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7006C" w:rsidRDefault="0027006C" w:rsidP="00A606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8CB"/>
    <w:multiLevelType w:val="hybridMultilevel"/>
    <w:tmpl w:val="091492AC"/>
    <w:lvl w:ilvl="0" w:tplc="5D18F6C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804A6E"/>
    <w:multiLevelType w:val="hybridMultilevel"/>
    <w:tmpl w:val="7AA0CE52"/>
    <w:lvl w:ilvl="0" w:tplc="04090001">
      <w:start w:val="1"/>
      <w:numFmt w:val="bullet"/>
      <w:lvlText w:val=""/>
      <w:lvlJc w:val="left"/>
      <w:pPr>
        <w:ind w:left="585" w:hanging="585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E7656A"/>
    <w:multiLevelType w:val="hybridMultilevel"/>
    <w:tmpl w:val="3E467502"/>
    <w:lvl w:ilvl="0" w:tplc="7D800FE6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6B7"/>
    <w:rsid w:val="000174B0"/>
    <w:rsid w:val="00034D3A"/>
    <w:rsid w:val="0005597A"/>
    <w:rsid w:val="000955F2"/>
    <w:rsid w:val="000B5331"/>
    <w:rsid w:val="000C0C84"/>
    <w:rsid w:val="00102525"/>
    <w:rsid w:val="00171A55"/>
    <w:rsid w:val="00197873"/>
    <w:rsid w:val="001B3A64"/>
    <w:rsid w:val="001C095F"/>
    <w:rsid w:val="002029D6"/>
    <w:rsid w:val="00215A7B"/>
    <w:rsid w:val="0021747B"/>
    <w:rsid w:val="00262037"/>
    <w:rsid w:val="00263510"/>
    <w:rsid w:val="0027006C"/>
    <w:rsid w:val="002B5DA5"/>
    <w:rsid w:val="00306F29"/>
    <w:rsid w:val="00357249"/>
    <w:rsid w:val="00381AAD"/>
    <w:rsid w:val="00393898"/>
    <w:rsid w:val="003B712D"/>
    <w:rsid w:val="003C162A"/>
    <w:rsid w:val="00445213"/>
    <w:rsid w:val="00447041"/>
    <w:rsid w:val="00470FA4"/>
    <w:rsid w:val="004B05BB"/>
    <w:rsid w:val="004B6393"/>
    <w:rsid w:val="004F2B0C"/>
    <w:rsid w:val="00521D0C"/>
    <w:rsid w:val="0052215A"/>
    <w:rsid w:val="00533522"/>
    <w:rsid w:val="00546D26"/>
    <w:rsid w:val="005F3D6A"/>
    <w:rsid w:val="00643F56"/>
    <w:rsid w:val="006A10B9"/>
    <w:rsid w:val="006B7370"/>
    <w:rsid w:val="006E4494"/>
    <w:rsid w:val="00701A2D"/>
    <w:rsid w:val="00706AD8"/>
    <w:rsid w:val="007774B1"/>
    <w:rsid w:val="007836F3"/>
    <w:rsid w:val="007A3E46"/>
    <w:rsid w:val="007B37B1"/>
    <w:rsid w:val="007C218F"/>
    <w:rsid w:val="007F772C"/>
    <w:rsid w:val="008A7D92"/>
    <w:rsid w:val="008D7CC6"/>
    <w:rsid w:val="00927075"/>
    <w:rsid w:val="009439F1"/>
    <w:rsid w:val="009D17F6"/>
    <w:rsid w:val="00A51E88"/>
    <w:rsid w:val="00A606B7"/>
    <w:rsid w:val="00A82E3D"/>
    <w:rsid w:val="00B6452A"/>
    <w:rsid w:val="00BA2221"/>
    <w:rsid w:val="00BB0F1E"/>
    <w:rsid w:val="00C02723"/>
    <w:rsid w:val="00C10211"/>
    <w:rsid w:val="00C45E81"/>
    <w:rsid w:val="00C754CD"/>
    <w:rsid w:val="00C758BE"/>
    <w:rsid w:val="00C81C77"/>
    <w:rsid w:val="00CE1F69"/>
    <w:rsid w:val="00D0437D"/>
    <w:rsid w:val="00D60211"/>
    <w:rsid w:val="00D903D9"/>
    <w:rsid w:val="00D93535"/>
    <w:rsid w:val="00E81D24"/>
    <w:rsid w:val="00E918D4"/>
    <w:rsid w:val="00EC4119"/>
    <w:rsid w:val="00EE28A6"/>
    <w:rsid w:val="00EF13F7"/>
    <w:rsid w:val="00EF574E"/>
    <w:rsid w:val="00EF71B9"/>
    <w:rsid w:val="00F24197"/>
    <w:rsid w:val="00F37156"/>
    <w:rsid w:val="00F53BA3"/>
    <w:rsid w:val="00F6130F"/>
    <w:rsid w:val="00FC01A8"/>
    <w:rsid w:val="00FC749A"/>
    <w:rsid w:val="00FD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9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locked/>
    <w:rsid w:val="000174B0"/>
    <w:pPr>
      <w:keepNext/>
      <w:keepLines/>
      <w:spacing w:beforeLines="100" w:afterLines="100" w:line="600" w:lineRule="exact"/>
      <w:jc w:val="center"/>
      <w:outlineLvl w:val="1"/>
    </w:pPr>
    <w:rPr>
      <w:rFonts w:ascii="黑体" w:eastAsia="黑体" w:hAnsi="黑体" w:cs="黑体"/>
      <w:sz w:val="30"/>
      <w:szCs w:val="30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B6452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5F3D6A"/>
    <w:rPr>
      <w:rFonts w:ascii="Cambria" w:eastAsia="宋体" w:hAnsi="Cambria" w:cs="Cambria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A6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606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60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606B7"/>
    <w:rPr>
      <w:sz w:val="18"/>
      <w:szCs w:val="18"/>
    </w:rPr>
  </w:style>
  <w:style w:type="paragraph" w:styleId="a5">
    <w:name w:val="List Paragraph"/>
    <w:basedOn w:val="a"/>
    <w:uiPriority w:val="99"/>
    <w:qFormat/>
    <w:rsid w:val="0039389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FC74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F37156"/>
    <w:rPr>
      <w:sz w:val="2"/>
      <w:szCs w:val="2"/>
    </w:rPr>
  </w:style>
  <w:style w:type="paragraph" w:styleId="a7">
    <w:name w:val="Normal (Web)"/>
    <w:basedOn w:val="a"/>
    <w:uiPriority w:val="99"/>
    <w:rsid w:val="000174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9"/>
    <w:locked/>
    <w:rsid w:val="000174B0"/>
    <w:rPr>
      <w:rFonts w:ascii="黑体" w:eastAsia="黑体" w:hAnsi="黑体" w:cs="黑体"/>
      <w:kern w:val="2"/>
      <w:sz w:val="32"/>
      <w:szCs w:val="32"/>
      <w:lang w:val="en-US" w:eastAsia="zh-CN"/>
    </w:rPr>
  </w:style>
  <w:style w:type="paragraph" w:styleId="a8">
    <w:name w:val="No Spacing"/>
    <w:uiPriority w:val="1"/>
    <w:qFormat/>
    <w:rsid w:val="000C0C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styleId="a9">
    <w:name w:val="Strong"/>
    <w:basedOn w:val="a0"/>
    <w:qFormat/>
    <w:locked/>
    <w:rsid w:val="000C0C84"/>
    <w:rPr>
      <w:b/>
      <w:bCs/>
    </w:rPr>
  </w:style>
  <w:style w:type="paragraph" w:customStyle="1" w:styleId="reader-word-layer">
    <w:name w:val="reader-word-layer"/>
    <w:basedOn w:val="a"/>
    <w:rsid w:val="000C0C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semiHidden/>
    <w:rsid w:val="00B6452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a">
    <w:name w:val="文"/>
    <w:basedOn w:val="a"/>
    <w:uiPriority w:val="99"/>
    <w:rsid w:val="00B6452A"/>
    <w:pPr>
      <w:spacing w:line="500" w:lineRule="exact"/>
      <w:ind w:firstLineChars="200" w:firstLine="200"/>
    </w:pPr>
    <w:rPr>
      <w:rFonts w:ascii="Times New Roman" w:eastAsia="方正仿宋简体" w:hAnsi="Times New Roman" w:cs="Times New Roman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B6452A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B6452A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279</Words>
  <Characters>1594</Characters>
  <Application>Microsoft Office Word</Application>
  <DocSecurity>0</DocSecurity>
  <Lines>13</Lines>
  <Paragraphs>3</Paragraphs>
  <ScaleCrop>false</ScaleCrop>
  <Company>微软中国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王妍妮</dc:creator>
  <cp:lastModifiedBy>王妍妮</cp:lastModifiedBy>
  <cp:revision>6</cp:revision>
  <cp:lastPrinted>2015-07-06T02:39:00Z</cp:lastPrinted>
  <dcterms:created xsi:type="dcterms:W3CDTF">2015-07-21T10:13:00Z</dcterms:created>
  <dcterms:modified xsi:type="dcterms:W3CDTF">2015-07-22T11:05:00Z</dcterms:modified>
</cp:coreProperties>
</file>