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23" w:rsidRPr="00CB0653" w:rsidRDefault="00CB0653" w:rsidP="00685180">
      <w:pPr>
        <w:tabs>
          <w:tab w:val="center" w:pos="4535"/>
          <w:tab w:val="left" w:pos="6240"/>
        </w:tabs>
        <w:spacing w:after="100" w:afterAutospacing="1" w:line="360" w:lineRule="auto"/>
        <w:jc w:val="left"/>
        <w:rPr>
          <w:rFonts w:ascii="Simsun" w:hAnsi="Simsun" w:cs="Times New Roman"/>
          <w:sz w:val="28"/>
          <w:szCs w:val="24"/>
        </w:rPr>
      </w:pPr>
      <w:r w:rsidRPr="00CB0653">
        <w:rPr>
          <w:rFonts w:ascii="Simsun" w:hAnsi="Simsun" w:cs="Times New Roman" w:hint="eastAsia"/>
          <w:sz w:val="28"/>
          <w:szCs w:val="24"/>
        </w:rPr>
        <w:t>附件</w:t>
      </w:r>
      <w:r>
        <w:rPr>
          <w:rFonts w:ascii="Simsun" w:hAnsi="Simsun" w:cs="Times New Roman" w:hint="eastAsia"/>
          <w:sz w:val="28"/>
          <w:szCs w:val="24"/>
        </w:rPr>
        <w:t>2</w:t>
      </w:r>
      <w:r w:rsidRPr="00CB0653">
        <w:rPr>
          <w:rFonts w:ascii="Simsun" w:hAnsi="Simsun" w:cs="Times New Roman" w:hint="eastAsia"/>
          <w:sz w:val="28"/>
          <w:szCs w:val="24"/>
        </w:rPr>
        <w:t>：</w:t>
      </w:r>
    </w:p>
    <w:p w:rsidR="00535FB2" w:rsidRPr="002C1631" w:rsidRDefault="002C1631" w:rsidP="002C1631">
      <w:pPr>
        <w:snapToGrid w:val="0"/>
        <w:spacing w:line="360" w:lineRule="auto"/>
        <w:ind w:firstLineChars="150" w:firstLine="600"/>
        <w:jc w:val="center"/>
        <w:rPr>
          <w:rFonts w:ascii="方正小标宋简体" w:eastAsia="方正小标宋简体" w:cs="方正小标宋简体"/>
          <w:sz w:val="40"/>
          <w:szCs w:val="44"/>
        </w:rPr>
      </w:pPr>
      <w:r w:rsidRPr="002C1631">
        <w:rPr>
          <w:rFonts w:ascii="方正小标宋简体" w:eastAsia="方正小标宋简体" w:cs="方正小标宋简体" w:hint="eastAsia"/>
          <w:sz w:val="40"/>
          <w:szCs w:val="44"/>
        </w:rPr>
        <w:t>图书馆职工工作考核暂行办法</w:t>
      </w:r>
    </w:p>
    <w:p w:rsidR="002C1631" w:rsidRPr="002C1631" w:rsidRDefault="002C1631" w:rsidP="002C1631">
      <w:pPr>
        <w:pStyle w:val="a8"/>
        <w:spacing w:line="500" w:lineRule="exact"/>
        <w:ind w:firstLineChars="200" w:firstLine="560"/>
        <w:rPr>
          <w:rFonts w:ascii="黑体" w:eastAsia="黑体" w:hAnsi="Simsun"/>
          <w:sz w:val="28"/>
        </w:rPr>
      </w:pPr>
      <w:r w:rsidRPr="002C1631">
        <w:rPr>
          <w:rFonts w:ascii="黑体" w:eastAsia="黑体" w:hint="eastAsia"/>
          <w:sz w:val="28"/>
        </w:rPr>
        <w:t>第一条、为进一步加强图书馆职工考核工作，更好地调动职工工作积极性、创造性，</w:t>
      </w:r>
      <w:r w:rsidRPr="002C1631">
        <w:rPr>
          <w:rFonts w:ascii="黑体" w:eastAsia="黑体" w:hAnsi="Simsun" w:hint="eastAsia"/>
          <w:sz w:val="28"/>
        </w:rPr>
        <w:t>促进全馆管理水平、服务水平、研究水平提升和图书馆事业全面发展，结合我馆实际特制定本工作考核暂行办法。</w:t>
      </w:r>
    </w:p>
    <w:p w:rsidR="002C1631" w:rsidRPr="002C1631" w:rsidRDefault="002C1631" w:rsidP="002C1631">
      <w:pPr>
        <w:pStyle w:val="a8"/>
        <w:spacing w:line="500" w:lineRule="exact"/>
        <w:ind w:firstLineChars="200" w:firstLine="560"/>
        <w:rPr>
          <w:rFonts w:ascii="Simsun" w:hAnsi="Simsun"/>
          <w:sz w:val="28"/>
        </w:rPr>
      </w:pPr>
      <w:r w:rsidRPr="002C1631">
        <w:rPr>
          <w:rFonts w:ascii="黑体" w:eastAsia="黑体" w:hAnsi="Simsun" w:hint="eastAsia"/>
          <w:sz w:val="28"/>
        </w:rPr>
        <w:t>第二条、成立图书馆考核领导小组。</w:t>
      </w:r>
      <w:r w:rsidRPr="002C1631">
        <w:rPr>
          <w:rFonts w:ascii="Simsun" w:hAnsi="Simsun" w:hint="eastAsia"/>
          <w:sz w:val="28"/>
        </w:rPr>
        <w:t>馆长、党总支书记为组长，分管行政工作的副馆长为副组长；成员由领导班子成员、各部室主任组成。</w:t>
      </w:r>
    </w:p>
    <w:p w:rsidR="002C1631" w:rsidRPr="002C1631" w:rsidRDefault="002C1631" w:rsidP="002C1631">
      <w:pPr>
        <w:pStyle w:val="a8"/>
        <w:spacing w:line="500" w:lineRule="exact"/>
        <w:ind w:firstLineChars="200" w:firstLine="560"/>
        <w:rPr>
          <w:rFonts w:ascii="Simsun" w:hAnsi="Simsun"/>
          <w:sz w:val="28"/>
        </w:rPr>
      </w:pPr>
      <w:r w:rsidRPr="002C1631">
        <w:rPr>
          <w:rFonts w:ascii="Simsun" w:hAnsi="Simsun" w:hint="eastAsia"/>
          <w:sz w:val="28"/>
        </w:rPr>
        <w:t>领导小组职责负责督促检查指导各部室职工考核工作，协调解决图书馆内部工作考核中的有关问题。办公室负责资料统计及其他事务性工作。</w:t>
      </w:r>
    </w:p>
    <w:p w:rsidR="002C1631" w:rsidRPr="002C1631" w:rsidRDefault="002C1631" w:rsidP="002C1631">
      <w:pPr>
        <w:pStyle w:val="a8"/>
        <w:spacing w:line="500" w:lineRule="exact"/>
        <w:ind w:firstLineChars="200" w:firstLine="560"/>
        <w:rPr>
          <w:rFonts w:ascii="宋体"/>
          <w:sz w:val="28"/>
        </w:rPr>
      </w:pPr>
      <w:r w:rsidRPr="002C1631">
        <w:rPr>
          <w:rFonts w:ascii="黑体" w:eastAsia="黑体" w:hAnsi="Simsun" w:hint="eastAsia"/>
          <w:sz w:val="28"/>
        </w:rPr>
        <w:t>第三条、</w:t>
      </w:r>
      <w:r w:rsidRPr="002C1631">
        <w:rPr>
          <w:rFonts w:ascii="Simsun" w:hAnsi="Simsun" w:hint="eastAsia"/>
          <w:sz w:val="28"/>
        </w:rPr>
        <w:t>职工考核以部室为单位，考核工作由</w:t>
      </w:r>
      <w:r w:rsidRPr="002C1631">
        <w:rPr>
          <w:rFonts w:ascii="宋体" w:hAnsi="宋体" w:hint="eastAsia"/>
          <w:sz w:val="28"/>
        </w:rPr>
        <w:t>各部室负责。</w:t>
      </w:r>
    </w:p>
    <w:p w:rsidR="002C1631" w:rsidRPr="002C1631" w:rsidRDefault="002C1631" w:rsidP="002C1631">
      <w:pPr>
        <w:pStyle w:val="a8"/>
        <w:numPr>
          <w:ilvl w:val="0"/>
          <w:numId w:val="5"/>
        </w:numPr>
        <w:spacing w:line="500" w:lineRule="exact"/>
        <w:rPr>
          <w:rFonts w:ascii="Simsun" w:hAnsi="Simsun"/>
          <w:sz w:val="28"/>
        </w:rPr>
      </w:pPr>
      <w:r w:rsidRPr="002C1631">
        <w:rPr>
          <w:rFonts w:ascii="Simsun" w:hAnsi="Simsun" w:hint="eastAsia"/>
          <w:sz w:val="28"/>
        </w:rPr>
        <w:t>职工考核分为学期工作考核和年终工作考核。</w:t>
      </w:r>
    </w:p>
    <w:p w:rsidR="002C1631" w:rsidRPr="002C1631" w:rsidRDefault="002C1631" w:rsidP="002C1631">
      <w:pPr>
        <w:pStyle w:val="a8"/>
        <w:numPr>
          <w:ilvl w:val="0"/>
          <w:numId w:val="4"/>
        </w:numPr>
        <w:spacing w:line="500" w:lineRule="exact"/>
        <w:rPr>
          <w:rFonts w:ascii="Simsun" w:hAnsi="Simsun"/>
          <w:sz w:val="28"/>
        </w:rPr>
      </w:pPr>
      <w:r w:rsidRPr="002C1631">
        <w:rPr>
          <w:rFonts w:ascii="Simsun" w:hAnsi="Simsun" w:hint="eastAsia"/>
          <w:sz w:val="28"/>
        </w:rPr>
        <w:t>学期工作考核</w:t>
      </w:r>
    </w:p>
    <w:p w:rsidR="002C1631" w:rsidRPr="002C1631" w:rsidRDefault="002C1631" w:rsidP="002C1631">
      <w:pPr>
        <w:pStyle w:val="a8"/>
        <w:spacing w:line="500" w:lineRule="exact"/>
        <w:ind w:firstLineChars="200" w:firstLine="560"/>
        <w:rPr>
          <w:rFonts w:ascii="Simsun" w:hAnsi="Simsun"/>
          <w:sz w:val="28"/>
        </w:rPr>
      </w:pPr>
      <w:r w:rsidRPr="002C1631">
        <w:rPr>
          <w:rFonts w:ascii="Simsun" w:hAnsi="Simsun" w:hint="eastAsia"/>
          <w:sz w:val="28"/>
        </w:rPr>
        <w:t>考核内容主要为：学期工作任务完成情况、出勤情况、工作状态和服务质量情况、检查和抽查评比情况、安全管理情况、读者意见情况等。</w:t>
      </w:r>
    </w:p>
    <w:p w:rsidR="002C1631" w:rsidRPr="002C1631" w:rsidRDefault="002C1631" w:rsidP="002C1631">
      <w:pPr>
        <w:pStyle w:val="a8"/>
        <w:spacing w:line="500" w:lineRule="exact"/>
        <w:ind w:firstLineChars="200" w:firstLine="560"/>
        <w:rPr>
          <w:rFonts w:ascii="Simsun" w:hAnsi="Simsun"/>
          <w:sz w:val="28"/>
        </w:rPr>
      </w:pPr>
      <w:r w:rsidRPr="002C1631">
        <w:rPr>
          <w:rFonts w:ascii="宋体" w:hAnsi="宋体" w:hint="eastAsia"/>
          <w:sz w:val="28"/>
        </w:rPr>
        <w:t>考核结果分为一等、二等、三等、四等，其中：一等的人数不得超过本部室实际参加考核人数的</w:t>
      </w:r>
      <w:r w:rsidRPr="002C1631">
        <w:rPr>
          <w:rFonts w:ascii="宋体" w:hAnsi="宋体"/>
          <w:sz w:val="28"/>
        </w:rPr>
        <w:t>1</w:t>
      </w:r>
      <w:r w:rsidR="00D11B95">
        <w:rPr>
          <w:rFonts w:ascii="宋体" w:hAnsi="宋体" w:hint="eastAsia"/>
          <w:sz w:val="28"/>
        </w:rPr>
        <w:t>5</w:t>
      </w:r>
      <w:r w:rsidRPr="002C1631">
        <w:rPr>
          <w:rFonts w:ascii="宋体" w:hAnsi="宋体"/>
          <w:sz w:val="28"/>
        </w:rPr>
        <w:t>%</w:t>
      </w:r>
      <w:r w:rsidRPr="002C1631">
        <w:rPr>
          <w:rFonts w:ascii="宋体" w:hAnsi="宋体" w:hint="eastAsia"/>
          <w:sz w:val="28"/>
        </w:rPr>
        <w:t>，不足</w:t>
      </w:r>
      <w:r w:rsidRPr="002C1631">
        <w:rPr>
          <w:rFonts w:ascii="宋体" w:hAnsi="宋体"/>
          <w:sz w:val="28"/>
        </w:rPr>
        <w:t>1</w:t>
      </w:r>
      <w:r w:rsidRPr="002C1631">
        <w:rPr>
          <w:rFonts w:ascii="宋体" w:hAnsi="宋体" w:hint="eastAsia"/>
          <w:sz w:val="28"/>
        </w:rPr>
        <w:t>人的按</w:t>
      </w:r>
      <w:r w:rsidRPr="002C1631">
        <w:rPr>
          <w:rFonts w:ascii="宋体" w:hAnsi="宋体"/>
          <w:sz w:val="28"/>
        </w:rPr>
        <w:t>1</w:t>
      </w:r>
      <w:r w:rsidRPr="002C1631">
        <w:rPr>
          <w:rFonts w:ascii="宋体" w:hAnsi="宋体" w:hint="eastAsia"/>
          <w:sz w:val="28"/>
        </w:rPr>
        <w:t>人计算，其余按整数计算。</w:t>
      </w:r>
    </w:p>
    <w:p w:rsidR="002C1631" w:rsidRPr="002C1631" w:rsidRDefault="002C1631" w:rsidP="002C1631">
      <w:pPr>
        <w:pStyle w:val="a8"/>
        <w:spacing w:line="500" w:lineRule="exact"/>
        <w:ind w:firstLineChars="200" w:firstLine="560"/>
        <w:rPr>
          <w:rFonts w:ascii="宋体"/>
          <w:sz w:val="28"/>
        </w:rPr>
      </w:pPr>
      <w:r w:rsidRPr="002C1631">
        <w:rPr>
          <w:rFonts w:ascii="宋体" w:hAnsi="宋体" w:hint="eastAsia"/>
          <w:sz w:val="28"/>
        </w:rPr>
        <w:t>一等为学期工作中有突出表现或贡献，能够严格遵守校内馆内规章制度，且每月无迟到早退，事假在半天以内、病假在一天以内，出色完成岗位工作任务，无检查、抽查不合格，无服务质量投诉或责任事故发生。</w:t>
      </w:r>
    </w:p>
    <w:p w:rsidR="002C1631" w:rsidRPr="002C1631" w:rsidRDefault="002C1631" w:rsidP="002C1631">
      <w:pPr>
        <w:pStyle w:val="a8"/>
        <w:spacing w:line="500" w:lineRule="exact"/>
        <w:ind w:firstLineChars="200" w:firstLine="560"/>
        <w:rPr>
          <w:rFonts w:ascii="宋体"/>
          <w:sz w:val="28"/>
        </w:rPr>
      </w:pPr>
      <w:r w:rsidRPr="002C1631">
        <w:rPr>
          <w:rFonts w:ascii="宋体" w:hAnsi="宋体" w:hint="eastAsia"/>
          <w:sz w:val="28"/>
        </w:rPr>
        <w:t>二等为完成学期岗位工作任务，能够遵守校内馆内规章制度，且每月迟到、早退、脱岗</w:t>
      </w:r>
      <w:r w:rsidRPr="002C1631">
        <w:rPr>
          <w:rFonts w:ascii="宋体" w:hAnsi="宋体"/>
          <w:sz w:val="28"/>
        </w:rPr>
        <w:t>3</w:t>
      </w:r>
      <w:r w:rsidRPr="002C1631">
        <w:rPr>
          <w:rFonts w:ascii="宋体" w:hAnsi="宋体" w:hint="eastAsia"/>
          <w:sz w:val="28"/>
        </w:rPr>
        <w:t>次以内，事假在三天以内（含三天）、病假</w:t>
      </w:r>
      <w:r w:rsidRPr="002C1631">
        <w:rPr>
          <w:rFonts w:ascii="宋体" w:hAnsi="宋体" w:hint="eastAsia"/>
          <w:sz w:val="28"/>
        </w:rPr>
        <w:lastRenderedPageBreak/>
        <w:t>在一周以内（含一周）；无检查、抽查不合格，无服务质量投诉或责任事故发生。</w:t>
      </w:r>
    </w:p>
    <w:p w:rsidR="002C1631" w:rsidRPr="002C1631" w:rsidRDefault="002C1631" w:rsidP="002C1631">
      <w:pPr>
        <w:pStyle w:val="a8"/>
        <w:spacing w:line="500" w:lineRule="exact"/>
        <w:ind w:firstLineChars="200" w:firstLine="560"/>
        <w:rPr>
          <w:rFonts w:ascii="宋体"/>
          <w:sz w:val="28"/>
        </w:rPr>
      </w:pPr>
      <w:r w:rsidRPr="002C1631">
        <w:rPr>
          <w:rFonts w:ascii="宋体" w:hAnsi="宋体" w:hint="eastAsia"/>
          <w:sz w:val="28"/>
        </w:rPr>
        <w:t>三等为</w:t>
      </w:r>
      <w:r w:rsidR="00D11B95" w:rsidRPr="002C1631">
        <w:rPr>
          <w:rFonts w:ascii="宋体" w:hAnsi="宋体" w:hint="eastAsia"/>
          <w:sz w:val="28"/>
        </w:rPr>
        <w:t>未完成</w:t>
      </w:r>
      <w:r w:rsidRPr="002C1631">
        <w:rPr>
          <w:rFonts w:ascii="宋体" w:hAnsi="宋体" w:hint="eastAsia"/>
          <w:sz w:val="28"/>
        </w:rPr>
        <w:t>学期岗位工作任务；存在月迟到、早退、脱岗</w:t>
      </w:r>
      <w:r w:rsidRPr="002C1631">
        <w:rPr>
          <w:rFonts w:ascii="宋体" w:hAnsi="宋体"/>
          <w:sz w:val="28"/>
        </w:rPr>
        <w:t>3</w:t>
      </w:r>
      <w:r w:rsidRPr="002C1631">
        <w:rPr>
          <w:rFonts w:ascii="宋体" w:hAnsi="宋体" w:hint="eastAsia"/>
          <w:sz w:val="28"/>
        </w:rPr>
        <w:t>次以上，事假在三天以上、病假在一周以上；或检查、抽查有不合格现象；或有服务质量投诉。</w:t>
      </w:r>
    </w:p>
    <w:p w:rsidR="002C1631" w:rsidRPr="002C1631" w:rsidRDefault="002C1631" w:rsidP="002C1631">
      <w:pPr>
        <w:pStyle w:val="a8"/>
        <w:spacing w:line="500" w:lineRule="exact"/>
        <w:ind w:firstLineChars="200" w:firstLine="560"/>
        <w:rPr>
          <w:rFonts w:ascii="宋体"/>
          <w:sz w:val="28"/>
        </w:rPr>
      </w:pPr>
      <w:r w:rsidRPr="002C1631">
        <w:rPr>
          <w:rFonts w:ascii="宋体" w:hAnsi="宋体" w:hint="eastAsia"/>
          <w:sz w:val="28"/>
        </w:rPr>
        <w:t>四等为学期工作中，拒绝接受或有意不按时完成岗位工作任务；存在月迟到、早退、脱岗</w:t>
      </w:r>
      <w:r w:rsidRPr="002C1631">
        <w:rPr>
          <w:rFonts w:ascii="宋体" w:hAnsi="宋体"/>
          <w:sz w:val="28"/>
        </w:rPr>
        <w:t>5</w:t>
      </w:r>
      <w:r w:rsidRPr="002C1631">
        <w:rPr>
          <w:rFonts w:ascii="宋体" w:hAnsi="宋体" w:hint="eastAsia"/>
          <w:sz w:val="28"/>
        </w:rPr>
        <w:t>次以上，事假在三天以上、病假在一周以上；或有检查、抽查两次以上不合格；或有两次以上服务质量投诉事件发生；或有责任事故和不良影响事件发生。</w:t>
      </w:r>
    </w:p>
    <w:p w:rsidR="002C1631" w:rsidRPr="002C1631" w:rsidRDefault="002C1631" w:rsidP="002C1631">
      <w:pPr>
        <w:pStyle w:val="a8"/>
        <w:spacing w:line="500" w:lineRule="exact"/>
        <w:ind w:firstLineChars="200" w:firstLine="560"/>
        <w:rPr>
          <w:rFonts w:ascii="宋体"/>
          <w:sz w:val="28"/>
        </w:rPr>
      </w:pPr>
      <w:r w:rsidRPr="002C1631">
        <w:rPr>
          <w:rFonts w:ascii="宋体" w:hAnsi="宋体" w:hint="eastAsia"/>
          <w:sz w:val="28"/>
        </w:rPr>
        <w:t>各部室每学期末应完成本部室工作人员的学期考核，考核结果报馆办公室，经馆考核领导小组审定后，在馆内公示三天，无异议后予以确认。</w:t>
      </w:r>
    </w:p>
    <w:p w:rsidR="002C1631" w:rsidRPr="002C1631" w:rsidRDefault="002C1631" w:rsidP="002C1631">
      <w:pPr>
        <w:pStyle w:val="a8"/>
        <w:spacing w:line="500" w:lineRule="exact"/>
        <w:ind w:firstLineChars="200" w:firstLine="560"/>
        <w:rPr>
          <w:rFonts w:ascii="黑体" w:eastAsia="黑体" w:hAnsi="Simsun"/>
          <w:sz w:val="28"/>
        </w:rPr>
      </w:pPr>
      <w:r w:rsidRPr="002C1631">
        <w:rPr>
          <w:rFonts w:ascii="黑体" w:eastAsia="黑体" w:hAnsi="Simsun"/>
          <w:sz w:val="28"/>
        </w:rPr>
        <w:t>2</w:t>
      </w:r>
      <w:r w:rsidRPr="002C1631">
        <w:rPr>
          <w:rFonts w:ascii="黑体" w:eastAsia="黑体" w:hAnsi="Simsun" w:hint="eastAsia"/>
          <w:sz w:val="28"/>
        </w:rPr>
        <w:t>、年终工作考核</w:t>
      </w:r>
    </w:p>
    <w:p w:rsidR="002C1631" w:rsidRPr="002C1631" w:rsidRDefault="002C1631" w:rsidP="002C1631">
      <w:pPr>
        <w:pStyle w:val="a8"/>
        <w:spacing w:line="500" w:lineRule="exact"/>
        <w:ind w:firstLineChars="200" w:firstLine="560"/>
        <w:rPr>
          <w:rFonts w:ascii="Simsun" w:hAnsi="Simsun"/>
          <w:sz w:val="28"/>
        </w:rPr>
      </w:pPr>
      <w:r w:rsidRPr="002C1631">
        <w:rPr>
          <w:rFonts w:ascii="Simsun" w:hAnsi="Simsun" w:hint="eastAsia"/>
          <w:sz w:val="28"/>
        </w:rPr>
        <w:t>各部室年终考核应在学期考核的基础上开展，优秀人员必须在学期考核结果中产生，具体考核办法见学校有关文件。</w:t>
      </w:r>
    </w:p>
    <w:p w:rsidR="002C1631" w:rsidRPr="002C1631" w:rsidRDefault="002C1631" w:rsidP="002C1631">
      <w:pPr>
        <w:pStyle w:val="a8"/>
        <w:spacing w:line="500" w:lineRule="exact"/>
        <w:ind w:firstLineChars="200" w:firstLine="560"/>
        <w:rPr>
          <w:rFonts w:ascii="黑体" w:eastAsia="黑体" w:hAnsi="Simsun"/>
          <w:sz w:val="28"/>
        </w:rPr>
      </w:pPr>
      <w:r w:rsidRPr="002C1631">
        <w:rPr>
          <w:rFonts w:ascii="黑体" w:eastAsia="黑体" w:hAnsi="Simsun" w:hint="eastAsia"/>
          <w:sz w:val="28"/>
        </w:rPr>
        <w:t>第五条</w:t>
      </w:r>
      <w:r w:rsidRPr="002C1631">
        <w:rPr>
          <w:rFonts w:ascii="黑体" w:eastAsia="黑体" w:hAnsi="Simsun"/>
          <w:sz w:val="28"/>
        </w:rPr>
        <w:t xml:space="preserve">  </w:t>
      </w:r>
      <w:r w:rsidRPr="002C1631">
        <w:rPr>
          <w:rFonts w:ascii="黑体" w:eastAsia="黑体" w:hAnsi="Simsun" w:hint="eastAsia"/>
          <w:sz w:val="28"/>
        </w:rPr>
        <w:t>本办法由图书馆办公室负责解释。</w:t>
      </w:r>
    </w:p>
    <w:p w:rsidR="002C1631" w:rsidRPr="002C1631" w:rsidRDefault="002C1631" w:rsidP="002C1631">
      <w:pPr>
        <w:spacing w:line="500" w:lineRule="exact"/>
        <w:rPr>
          <w:sz w:val="22"/>
        </w:rPr>
      </w:pPr>
      <w:r w:rsidRPr="002C1631">
        <w:rPr>
          <w:rFonts w:ascii="黑体" w:eastAsia="黑体" w:hAnsi="Simsun"/>
          <w:sz w:val="28"/>
        </w:rPr>
        <w:t xml:space="preserve">    </w:t>
      </w:r>
      <w:r w:rsidRPr="002C1631">
        <w:rPr>
          <w:rFonts w:ascii="黑体" w:eastAsia="黑体" w:hAnsi="Simsun" w:hint="eastAsia"/>
          <w:sz w:val="28"/>
        </w:rPr>
        <w:t>第六条</w:t>
      </w:r>
      <w:r w:rsidRPr="002C1631">
        <w:rPr>
          <w:rFonts w:ascii="黑体" w:eastAsia="黑体" w:hAnsi="Simsun"/>
          <w:sz w:val="28"/>
        </w:rPr>
        <w:t xml:space="preserve">  </w:t>
      </w:r>
      <w:r w:rsidRPr="002C1631">
        <w:rPr>
          <w:rFonts w:ascii="黑体" w:eastAsia="黑体" w:hAnsi="Simsun" w:hint="eastAsia"/>
          <w:sz w:val="28"/>
        </w:rPr>
        <w:t>本办法自</w:t>
      </w:r>
      <w:r w:rsidRPr="002C1631">
        <w:rPr>
          <w:rFonts w:ascii="黑体" w:eastAsia="黑体" w:hAnsi="Simsun"/>
          <w:sz w:val="28"/>
        </w:rPr>
        <w:t>2015</w:t>
      </w:r>
      <w:r w:rsidRPr="002C1631">
        <w:rPr>
          <w:rFonts w:ascii="黑体" w:eastAsia="黑体" w:hAnsi="Simsun" w:hint="eastAsia"/>
          <w:sz w:val="28"/>
        </w:rPr>
        <w:t>年</w:t>
      </w:r>
      <w:r w:rsidRPr="002C1631">
        <w:rPr>
          <w:rFonts w:ascii="黑体" w:eastAsia="黑体" w:hAnsi="Simsun"/>
          <w:sz w:val="28"/>
        </w:rPr>
        <w:t>9</w:t>
      </w:r>
      <w:r w:rsidRPr="002C1631">
        <w:rPr>
          <w:rFonts w:ascii="黑体" w:eastAsia="黑体" w:hAnsi="Simsun" w:hint="eastAsia"/>
          <w:sz w:val="28"/>
        </w:rPr>
        <w:t>月起施行。</w:t>
      </w:r>
    </w:p>
    <w:p w:rsidR="00C02723" w:rsidRPr="002C1631" w:rsidRDefault="00C02723" w:rsidP="002C1631">
      <w:pPr>
        <w:spacing w:line="500" w:lineRule="exact"/>
        <w:ind w:firstLineChars="200" w:firstLine="600"/>
        <w:textAlignment w:val="baseline"/>
        <w:rPr>
          <w:rFonts w:ascii="仿宋_GB2312" w:eastAsia="仿宋_GB2312" w:cs="Times New Roman"/>
          <w:sz w:val="30"/>
          <w:szCs w:val="30"/>
        </w:rPr>
      </w:pPr>
    </w:p>
    <w:p w:rsidR="007B6D70" w:rsidRDefault="007B37B1" w:rsidP="002C1631">
      <w:pPr>
        <w:spacing w:line="500" w:lineRule="exact"/>
        <w:ind w:firstLineChars="1650" w:firstLine="52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2015年</w:t>
      </w:r>
      <w:r w:rsidR="00535FB2">
        <w:rPr>
          <w:rFonts w:ascii="仿宋_GB2312" w:eastAsia="仿宋_GB2312" w:cs="仿宋_GB2312" w:hint="eastAsia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 w:rsidR="00535FB2">
        <w:rPr>
          <w:rFonts w:ascii="仿宋_GB2312" w:eastAsia="仿宋_GB2312" w:cs="仿宋_GB2312" w:hint="eastAsia"/>
          <w:sz w:val="32"/>
          <w:szCs w:val="32"/>
        </w:rPr>
        <w:t>21</w:t>
      </w:r>
      <w:r>
        <w:rPr>
          <w:rFonts w:ascii="仿宋_GB2312" w:eastAsia="仿宋_GB2312" w:cs="仿宋_GB2312" w:hint="eastAsia"/>
          <w:sz w:val="32"/>
          <w:szCs w:val="32"/>
        </w:rPr>
        <w:t>日</w:t>
      </w:r>
      <w:r w:rsidR="00C02723" w:rsidRPr="00EF574E">
        <w:rPr>
          <w:rFonts w:ascii="仿宋_GB2312" w:eastAsia="仿宋_GB2312" w:cs="仿宋_GB2312"/>
          <w:sz w:val="32"/>
          <w:szCs w:val="32"/>
        </w:rPr>
        <w:t xml:space="preserve">  </w:t>
      </w:r>
    </w:p>
    <w:p w:rsidR="002C1631" w:rsidRDefault="002C1631" w:rsidP="002C1631">
      <w:pPr>
        <w:spacing w:line="500" w:lineRule="exact"/>
        <w:ind w:firstLineChars="1650" w:firstLine="5280"/>
        <w:rPr>
          <w:rFonts w:ascii="仿宋_GB2312" w:eastAsia="仿宋_GB2312" w:cs="仿宋_GB2312"/>
          <w:sz w:val="32"/>
          <w:szCs w:val="32"/>
        </w:rPr>
      </w:pPr>
    </w:p>
    <w:sectPr w:rsidR="002C1631" w:rsidSect="006E4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A66" w:rsidRDefault="00470A66" w:rsidP="00A606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70A66" w:rsidRDefault="00470A66" w:rsidP="00A606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仿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A66" w:rsidRDefault="00470A66" w:rsidP="00A606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70A66" w:rsidRDefault="00470A66" w:rsidP="00A606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38CB"/>
    <w:multiLevelType w:val="hybridMultilevel"/>
    <w:tmpl w:val="091492AC"/>
    <w:lvl w:ilvl="0" w:tplc="5D18F6C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8C578E"/>
    <w:multiLevelType w:val="hybridMultilevel"/>
    <w:tmpl w:val="B324DD96"/>
    <w:lvl w:ilvl="0" w:tplc="D4BA92A8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194E05E4"/>
    <w:multiLevelType w:val="hybridMultilevel"/>
    <w:tmpl w:val="887EC492"/>
    <w:lvl w:ilvl="0" w:tplc="5E7EA626">
      <w:start w:val="4"/>
      <w:numFmt w:val="japaneseCounting"/>
      <w:lvlText w:val="第%1条、"/>
      <w:lvlJc w:val="left"/>
      <w:pPr>
        <w:ind w:left="1560" w:hanging="1080"/>
      </w:pPr>
      <w:rPr>
        <w:rFonts w:ascii="黑体" w:eastAsia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">
    <w:nsid w:val="22804A6E"/>
    <w:multiLevelType w:val="hybridMultilevel"/>
    <w:tmpl w:val="7AA0CE52"/>
    <w:lvl w:ilvl="0" w:tplc="04090001">
      <w:start w:val="1"/>
      <w:numFmt w:val="bullet"/>
      <w:lvlText w:val=""/>
      <w:lvlJc w:val="left"/>
      <w:pPr>
        <w:ind w:left="585" w:hanging="585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E7656A"/>
    <w:multiLevelType w:val="hybridMultilevel"/>
    <w:tmpl w:val="3E467502"/>
    <w:lvl w:ilvl="0" w:tplc="7D800FE6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6B7"/>
    <w:rsid w:val="000174B0"/>
    <w:rsid w:val="0005597A"/>
    <w:rsid w:val="0006123F"/>
    <w:rsid w:val="000955F2"/>
    <w:rsid w:val="000B5331"/>
    <w:rsid w:val="000C0C84"/>
    <w:rsid w:val="00102525"/>
    <w:rsid w:val="00171A55"/>
    <w:rsid w:val="00197873"/>
    <w:rsid w:val="001B3A64"/>
    <w:rsid w:val="002029D6"/>
    <w:rsid w:val="00215A7B"/>
    <w:rsid w:val="0021747B"/>
    <w:rsid w:val="00262037"/>
    <w:rsid w:val="00263510"/>
    <w:rsid w:val="002B5DA5"/>
    <w:rsid w:val="002C1631"/>
    <w:rsid w:val="00306F29"/>
    <w:rsid w:val="00357249"/>
    <w:rsid w:val="00377514"/>
    <w:rsid w:val="00381AAD"/>
    <w:rsid w:val="00393898"/>
    <w:rsid w:val="003A35D2"/>
    <w:rsid w:val="003B712D"/>
    <w:rsid w:val="003C162A"/>
    <w:rsid w:val="00445213"/>
    <w:rsid w:val="00447041"/>
    <w:rsid w:val="00470A66"/>
    <w:rsid w:val="00470FA4"/>
    <w:rsid w:val="004B05BB"/>
    <w:rsid w:val="004B6393"/>
    <w:rsid w:val="004F2B0C"/>
    <w:rsid w:val="00521D0C"/>
    <w:rsid w:val="0052215A"/>
    <w:rsid w:val="00533522"/>
    <w:rsid w:val="00535FB2"/>
    <w:rsid w:val="00546D26"/>
    <w:rsid w:val="005F3D6A"/>
    <w:rsid w:val="00685180"/>
    <w:rsid w:val="006B7370"/>
    <w:rsid w:val="006E4494"/>
    <w:rsid w:val="00701A2D"/>
    <w:rsid w:val="00706AD8"/>
    <w:rsid w:val="007774B1"/>
    <w:rsid w:val="007836F3"/>
    <w:rsid w:val="007A3E46"/>
    <w:rsid w:val="007B37B1"/>
    <w:rsid w:val="007B6D70"/>
    <w:rsid w:val="007C218F"/>
    <w:rsid w:val="008A7D92"/>
    <w:rsid w:val="008D7CC6"/>
    <w:rsid w:val="00927075"/>
    <w:rsid w:val="009439F1"/>
    <w:rsid w:val="009D17F6"/>
    <w:rsid w:val="00A51E88"/>
    <w:rsid w:val="00A606B7"/>
    <w:rsid w:val="00AB2E41"/>
    <w:rsid w:val="00B44688"/>
    <w:rsid w:val="00BA2221"/>
    <w:rsid w:val="00BB0F1E"/>
    <w:rsid w:val="00C02723"/>
    <w:rsid w:val="00C41F3F"/>
    <w:rsid w:val="00C45E81"/>
    <w:rsid w:val="00C754CD"/>
    <w:rsid w:val="00C758BE"/>
    <w:rsid w:val="00CB0653"/>
    <w:rsid w:val="00CE1F69"/>
    <w:rsid w:val="00D0437D"/>
    <w:rsid w:val="00D11B95"/>
    <w:rsid w:val="00D60211"/>
    <w:rsid w:val="00D903D9"/>
    <w:rsid w:val="00D93535"/>
    <w:rsid w:val="00DA6439"/>
    <w:rsid w:val="00E81D24"/>
    <w:rsid w:val="00EC4119"/>
    <w:rsid w:val="00EE28A6"/>
    <w:rsid w:val="00EF13F7"/>
    <w:rsid w:val="00EF574E"/>
    <w:rsid w:val="00EF71B9"/>
    <w:rsid w:val="00F24197"/>
    <w:rsid w:val="00F32BF3"/>
    <w:rsid w:val="00F37156"/>
    <w:rsid w:val="00F53BA3"/>
    <w:rsid w:val="00F6130F"/>
    <w:rsid w:val="00FC01A8"/>
    <w:rsid w:val="00FC749A"/>
    <w:rsid w:val="00FD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94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locked/>
    <w:rsid w:val="000174B0"/>
    <w:pPr>
      <w:keepNext/>
      <w:keepLines/>
      <w:spacing w:beforeLines="100" w:afterLines="100" w:line="600" w:lineRule="exact"/>
      <w:jc w:val="center"/>
      <w:outlineLvl w:val="1"/>
    </w:pPr>
    <w:rPr>
      <w:rFonts w:ascii="黑体" w:eastAsia="黑体" w:hAnsi="黑体" w:cs="黑体"/>
      <w:sz w:val="30"/>
      <w:szCs w:val="30"/>
    </w:rPr>
  </w:style>
  <w:style w:type="paragraph" w:styleId="4">
    <w:name w:val="heading 4"/>
    <w:basedOn w:val="a"/>
    <w:next w:val="a"/>
    <w:link w:val="4Char"/>
    <w:semiHidden/>
    <w:unhideWhenUsed/>
    <w:qFormat/>
    <w:locked/>
    <w:rsid w:val="00535F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9"/>
    <w:semiHidden/>
    <w:locked/>
    <w:rsid w:val="005F3D6A"/>
    <w:rPr>
      <w:rFonts w:ascii="Cambria" w:eastAsia="宋体" w:hAnsi="Cambria" w:cs="Cambria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rsid w:val="00A60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606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60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606B7"/>
    <w:rPr>
      <w:sz w:val="18"/>
      <w:szCs w:val="18"/>
    </w:rPr>
  </w:style>
  <w:style w:type="paragraph" w:styleId="a5">
    <w:name w:val="List Paragraph"/>
    <w:basedOn w:val="a"/>
    <w:uiPriority w:val="99"/>
    <w:qFormat/>
    <w:rsid w:val="0039389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FC74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F37156"/>
    <w:rPr>
      <w:sz w:val="2"/>
      <w:szCs w:val="2"/>
    </w:rPr>
  </w:style>
  <w:style w:type="paragraph" w:styleId="a7">
    <w:name w:val="Normal (Web)"/>
    <w:basedOn w:val="a"/>
    <w:uiPriority w:val="99"/>
    <w:rsid w:val="000174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9"/>
    <w:locked/>
    <w:rsid w:val="000174B0"/>
    <w:rPr>
      <w:rFonts w:ascii="黑体" w:eastAsia="黑体" w:hAnsi="黑体" w:cs="黑体"/>
      <w:kern w:val="2"/>
      <w:sz w:val="32"/>
      <w:szCs w:val="32"/>
      <w:lang w:val="en-US" w:eastAsia="zh-CN"/>
    </w:rPr>
  </w:style>
  <w:style w:type="paragraph" w:styleId="a8">
    <w:name w:val="No Spacing"/>
    <w:uiPriority w:val="99"/>
    <w:qFormat/>
    <w:rsid w:val="000C0C8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styleId="a9">
    <w:name w:val="Strong"/>
    <w:basedOn w:val="a0"/>
    <w:qFormat/>
    <w:locked/>
    <w:rsid w:val="000C0C84"/>
    <w:rPr>
      <w:b/>
      <w:bCs/>
    </w:rPr>
  </w:style>
  <w:style w:type="paragraph" w:customStyle="1" w:styleId="reader-word-layer">
    <w:name w:val="reader-word-layer"/>
    <w:basedOn w:val="a"/>
    <w:rsid w:val="000C0C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semiHidden/>
    <w:rsid w:val="00535FB2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a">
    <w:name w:val="文"/>
    <w:basedOn w:val="a"/>
    <w:uiPriority w:val="99"/>
    <w:rsid w:val="00535FB2"/>
    <w:pPr>
      <w:spacing w:line="500" w:lineRule="exact"/>
      <w:ind w:firstLineChars="200" w:firstLine="200"/>
    </w:pPr>
    <w:rPr>
      <w:rFonts w:ascii="Times New Roman" w:eastAsia="方正仿宋简体" w:hAnsi="Times New Roman" w:cs="Times New Roman"/>
      <w:sz w:val="24"/>
      <w:szCs w:val="24"/>
    </w:rPr>
  </w:style>
  <w:style w:type="paragraph" w:styleId="ab">
    <w:name w:val="Date"/>
    <w:basedOn w:val="a"/>
    <w:next w:val="a"/>
    <w:link w:val="Char2"/>
    <w:uiPriority w:val="99"/>
    <w:semiHidden/>
    <w:unhideWhenUsed/>
    <w:rsid w:val="00535FB2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535FB2"/>
    <w:rPr>
      <w:rFonts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54831-3717-411E-A815-8E514FA1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144</Words>
  <Characters>824</Characters>
  <Application>Microsoft Office Word</Application>
  <DocSecurity>0</DocSecurity>
  <Lines>6</Lines>
  <Paragraphs>1</Paragraphs>
  <ScaleCrop>false</ScaleCrop>
  <Company>微软中国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王妍妮</dc:creator>
  <cp:lastModifiedBy>王妍妮</cp:lastModifiedBy>
  <cp:revision>8</cp:revision>
  <cp:lastPrinted>2015-07-21T10:26:00Z</cp:lastPrinted>
  <dcterms:created xsi:type="dcterms:W3CDTF">2015-07-21T10:27:00Z</dcterms:created>
  <dcterms:modified xsi:type="dcterms:W3CDTF">2015-07-22T11:05:00Z</dcterms:modified>
</cp:coreProperties>
</file>