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C6" w:rsidRDefault="00D35DC6" w:rsidP="00D81109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D81109" w:rsidRDefault="00EB7F5F" w:rsidP="00D81109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附件一：办公设备</w:t>
      </w:r>
      <w:r w:rsidR="00D81109">
        <w:rPr>
          <w:rFonts w:ascii="仿宋" w:eastAsia="仿宋" w:hAnsi="仿宋" w:hint="eastAsia"/>
          <w:b/>
          <w:color w:val="000000"/>
          <w:sz w:val="28"/>
          <w:szCs w:val="28"/>
        </w:rPr>
        <w:t>主要技术指标配置</w:t>
      </w:r>
    </w:p>
    <w:p w:rsidR="003F4FC0" w:rsidRPr="00D81109" w:rsidRDefault="003F4FC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806" w:tblpY="239"/>
        <w:tblW w:w="10490" w:type="dxa"/>
        <w:tblLayout w:type="fixed"/>
        <w:tblLook w:val="04A0"/>
      </w:tblPr>
      <w:tblGrid>
        <w:gridCol w:w="1169"/>
        <w:gridCol w:w="1276"/>
        <w:gridCol w:w="8045"/>
      </w:tblGrid>
      <w:tr w:rsidR="00D34DFC" w:rsidRPr="000C2AC8" w:rsidTr="008B0D25">
        <w:trPr>
          <w:trHeight w:val="559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FC" w:rsidRPr="000C2AC8" w:rsidRDefault="008B0D25" w:rsidP="008B0D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FC" w:rsidRPr="000C2AC8" w:rsidRDefault="00D34DFC" w:rsidP="008B0D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>尺寸</w:t>
            </w: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FC" w:rsidRPr="000C2AC8" w:rsidRDefault="00D34DFC" w:rsidP="008B0D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>技术参数</w:t>
            </w:r>
          </w:p>
        </w:tc>
      </w:tr>
      <w:tr w:rsidR="00D34DFC" w:rsidRPr="000C2AC8" w:rsidTr="008B0D25">
        <w:trPr>
          <w:trHeight w:val="2106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FC" w:rsidRPr="000C2AC8" w:rsidRDefault="00D34DFC" w:rsidP="008B0D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>钢木主副办公桌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FC" w:rsidRPr="000C2AC8" w:rsidRDefault="00D34DFC" w:rsidP="008B0D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>1600*800*750/800*450*750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FC" w:rsidRPr="000C2AC8" w:rsidRDefault="00D34DFC" w:rsidP="008B0D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 xml:space="preserve">   钢木结构，桌面采用40mm厚贴木皮环保油漆桌面。桌架柜体采用0.8-1.2mm厚优质冷轧钢板，主桌带3抽钢制活动柜，钢制主机车，付桌带三抽单门钢制柜，钢制表面经酸洗磷化处理后，高压静电环氧聚酯粉末喷涂深灰平光。桌体带水平调整脚。 锁具：选用优质名牌防折撞断锁具。</w:t>
            </w:r>
          </w:p>
        </w:tc>
      </w:tr>
      <w:tr w:rsidR="00D34DFC" w:rsidRPr="000C2AC8" w:rsidTr="008B0D25">
        <w:trPr>
          <w:trHeight w:val="1482"/>
        </w:trPr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FC" w:rsidRPr="000C2AC8" w:rsidRDefault="00D34DFC" w:rsidP="008B0D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>办公椅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FC" w:rsidRPr="000C2AC8" w:rsidRDefault="00D34DFC" w:rsidP="008B0D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>KB-8905A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FC" w:rsidRPr="000C2AC8" w:rsidRDefault="00D34DFC" w:rsidP="008B0D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 xml:space="preserve">   背：3701-GD金色尼龙网布，座：C-10黑色双层网布，T400托盘，80#电镀三级汽杆，046扶手，1#350铝合金脚，8万次缩口轮。</w:t>
            </w:r>
          </w:p>
        </w:tc>
      </w:tr>
      <w:tr w:rsidR="00D34DFC" w:rsidRPr="000C2AC8" w:rsidTr="008B0D25">
        <w:trPr>
          <w:trHeight w:val="161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FC" w:rsidRPr="000C2AC8" w:rsidRDefault="00D34DFC" w:rsidP="008B0D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>钢木会议桌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FC" w:rsidRPr="000C2AC8" w:rsidRDefault="00D34DFC" w:rsidP="008B0D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>5400*1800*750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FC" w:rsidRPr="000C2AC8" w:rsidRDefault="00D34DFC" w:rsidP="008B0D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结构：钢木结构，桌面采用25mm厚吉E1级实木颗粒双饰板板，同色1.5mmPVC热熔封边桌面带铝合金穿线盒。桌架60*20*1.5方管和1.0mm冷轧钢板。桌体带水平调整脚。表面处理：经流水线前处理后, 高压静电粉末喷涂。锁具：选用优质名牌防折撞断锁具。扣手采用铝合金扣手。</w:t>
            </w:r>
          </w:p>
        </w:tc>
      </w:tr>
      <w:tr w:rsidR="00D34DFC" w:rsidRPr="000C2AC8" w:rsidTr="008B0D25">
        <w:trPr>
          <w:trHeight w:val="1084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DFC" w:rsidRPr="000C2AC8" w:rsidRDefault="00D34DFC" w:rsidP="008B0D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>会议椅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FC" w:rsidRPr="000C2AC8" w:rsidRDefault="00D34DFC" w:rsidP="008B0D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>KB-6046C</w:t>
            </w: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DFC" w:rsidRPr="000C2AC8" w:rsidRDefault="00D34DFC" w:rsidP="008B0D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C2AC8">
              <w:rPr>
                <w:rFonts w:ascii="宋体" w:eastAsia="宋体" w:hAnsi="宋体" w:cs="宋体" w:hint="eastAsia"/>
                <w:kern w:val="0"/>
                <w:szCs w:val="21"/>
              </w:rPr>
              <w:t>背：TW-62黑色单层网布，座：C-10黑色双层网布，连体扶手，320方拱脚。</w:t>
            </w:r>
          </w:p>
        </w:tc>
      </w:tr>
    </w:tbl>
    <w:p w:rsidR="003F4FC0" w:rsidRDefault="003F4FC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3F4FC0" w:rsidRDefault="003F4FC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3F4FC0" w:rsidRDefault="003F4FC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3F4FC0" w:rsidRDefault="003F4FC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3F4FC0" w:rsidRDefault="003F4FC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3F4FC0" w:rsidRDefault="003F4FC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3F4FC0" w:rsidRDefault="003F4FC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3F4FC0" w:rsidRDefault="003F4FC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3F4FC0" w:rsidRDefault="003F4FC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4D03D1" w:rsidRDefault="004D03D1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4F1990" w:rsidRDefault="004F199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4F1990" w:rsidRDefault="004F1990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</w:p>
    <w:p w:rsidR="003A3122" w:rsidRDefault="00E72F75" w:rsidP="003A3122">
      <w:pPr>
        <w:spacing w:line="520" w:lineRule="exact"/>
        <w:outlineLvl w:val="1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附件二：</w:t>
      </w:r>
    </w:p>
    <w:p w:rsidR="003A3122" w:rsidRDefault="003A3122" w:rsidP="003A3122">
      <w:pPr>
        <w:spacing w:line="520" w:lineRule="exact"/>
        <w:ind w:leftChars="100" w:left="210"/>
        <w:rPr>
          <w:rFonts w:ascii="仿宋" w:eastAsia="仿宋" w:hAnsi="仿宋"/>
          <w:color w:val="000000"/>
        </w:rPr>
      </w:pPr>
    </w:p>
    <w:p w:rsidR="003A3122" w:rsidRDefault="003A3122" w:rsidP="003A3122">
      <w:pPr>
        <w:spacing w:line="520" w:lineRule="exact"/>
        <w:ind w:leftChars="100" w:left="210"/>
        <w:jc w:val="center"/>
        <w:rPr>
          <w:rFonts w:ascii="仿宋" w:eastAsia="仿宋" w:hAnsi="仿宋"/>
          <w:b/>
          <w:bCs/>
          <w:color w:val="000000"/>
          <w:sz w:val="44"/>
          <w:szCs w:val="44"/>
        </w:rPr>
      </w:pPr>
      <w:r>
        <w:rPr>
          <w:rFonts w:ascii="仿宋" w:eastAsia="仿宋" w:hAnsi="仿宋" w:hint="eastAsia"/>
          <w:b/>
          <w:bCs/>
          <w:color w:val="000000"/>
          <w:sz w:val="44"/>
          <w:szCs w:val="44"/>
        </w:rPr>
        <w:t>投 标 函</w:t>
      </w:r>
    </w:p>
    <w:p w:rsidR="003A3122" w:rsidRDefault="003A3122" w:rsidP="003A3122">
      <w:pPr>
        <w:spacing w:line="520" w:lineRule="exact"/>
        <w:ind w:leftChars="100" w:left="210"/>
        <w:rPr>
          <w:rFonts w:ascii="仿宋" w:eastAsia="仿宋" w:hAnsi="仿宋"/>
          <w:color w:val="000000"/>
          <w:szCs w:val="21"/>
        </w:rPr>
      </w:pPr>
    </w:p>
    <w:p w:rsidR="003A3122" w:rsidRDefault="00782301" w:rsidP="003A3122">
      <w:pPr>
        <w:spacing w:line="520" w:lineRule="exact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致：</w:t>
      </w:r>
      <w:r w:rsidR="009270BE">
        <w:rPr>
          <w:rFonts w:ascii="仿宋" w:eastAsia="仿宋" w:hAnsi="仿宋" w:hint="eastAsia"/>
          <w:color w:val="000000"/>
          <w:sz w:val="28"/>
          <w:szCs w:val="28"/>
        </w:rPr>
        <w:t>西北农林科技大学图书馆</w:t>
      </w:r>
    </w:p>
    <w:p w:rsidR="003A3122" w:rsidRDefault="003A3122" w:rsidP="003A3122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根据贵单位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</w:t>
      </w:r>
      <w:r w:rsidR="00DB6608">
        <w:rPr>
          <w:rFonts w:ascii="仿宋" w:eastAsia="仿宋" w:hAnsi="仿宋" w:hint="eastAsia"/>
          <w:color w:val="000000"/>
          <w:sz w:val="28"/>
          <w:szCs w:val="28"/>
          <w:u w:val="single"/>
        </w:rPr>
        <w:t>办公设备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28"/>
          <w:szCs w:val="28"/>
        </w:rPr>
        <w:t>项目</w:t>
      </w:r>
      <w:r w:rsidR="00CE7561">
        <w:rPr>
          <w:rFonts w:ascii="仿宋" w:eastAsia="仿宋" w:hAnsi="仿宋" w:hint="eastAsia"/>
          <w:color w:val="000000"/>
          <w:sz w:val="28"/>
          <w:szCs w:val="28"/>
          <w:u w:val="single"/>
        </w:rPr>
        <w:t>（</w:t>
      </w:r>
      <w:r w:rsidR="00C64D8D">
        <w:rPr>
          <w:rFonts w:ascii="仿宋" w:eastAsia="仿宋" w:hAnsi="仿宋" w:hint="eastAsia"/>
          <w:color w:val="000000"/>
          <w:sz w:val="28"/>
          <w:szCs w:val="28"/>
          <w:u w:val="single"/>
        </w:rPr>
        <w:t>TSG2021-2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color w:val="000000"/>
          <w:sz w:val="28"/>
          <w:szCs w:val="28"/>
        </w:rPr>
        <w:t>的招标公告，我方代表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（姓名、职务）   </w:t>
      </w:r>
      <w:r>
        <w:rPr>
          <w:rFonts w:ascii="仿宋" w:eastAsia="仿宋" w:hAnsi="仿宋" w:hint="eastAsia"/>
          <w:color w:val="000000"/>
          <w:sz w:val="28"/>
          <w:szCs w:val="28"/>
        </w:rPr>
        <w:t>经正式授权并代表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</w:t>
      </w:r>
      <w:r w:rsidR="00CE7561">
        <w:rPr>
          <w:rFonts w:ascii="仿宋" w:eastAsia="仿宋" w:hAnsi="仿宋" w:hint="eastAsia"/>
          <w:color w:val="000000"/>
          <w:sz w:val="28"/>
          <w:szCs w:val="28"/>
          <w:u w:val="single"/>
        </w:rPr>
        <w:t>公司</w:t>
      </w:r>
      <w:r>
        <w:rPr>
          <w:rFonts w:ascii="仿宋" w:eastAsia="仿宋" w:hAnsi="仿宋" w:hint="eastAsia"/>
          <w:color w:val="000000"/>
          <w:sz w:val="28"/>
          <w:szCs w:val="28"/>
        </w:rPr>
        <w:t>就该项目进行投标。</w:t>
      </w:r>
    </w:p>
    <w:p w:rsidR="003A3122" w:rsidRDefault="003A3122" w:rsidP="003A3122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在此，我方郑重声明以下诸点，并负法律责任：</w:t>
      </w:r>
    </w:p>
    <w:p w:rsidR="003A3122" w:rsidRDefault="003A3122" w:rsidP="003A3122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4A1982">
        <w:rPr>
          <w:rFonts w:ascii="仿宋" w:eastAsia="仿宋" w:hAnsi="仿宋" w:hint="eastAsia"/>
          <w:color w:val="000000"/>
          <w:sz w:val="28"/>
          <w:szCs w:val="28"/>
        </w:rPr>
        <w:t>、我方提交的投标文件一式三份，其中正本一份，副本二份</w:t>
      </w:r>
      <w:r>
        <w:rPr>
          <w:rFonts w:ascii="仿宋" w:eastAsia="仿宋" w:hAnsi="仿宋" w:hint="eastAsia"/>
          <w:color w:val="000000"/>
          <w:sz w:val="28"/>
          <w:szCs w:val="28"/>
        </w:rPr>
        <w:t>。另开标一览表一份，资格资信证明文件一份。</w:t>
      </w:r>
    </w:p>
    <w:p w:rsidR="003A3122" w:rsidRDefault="003A3122" w:rsidP="003A3122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2、我方所附投标报价表中应提交和交付的货物/服务投标总价为人民币：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（同时用汉字大写和数字表示的投标总价）</w:t>
      </w:r>
      <w:r>
        <w:rPr>
          <w:rFonts w:ascii="仿宋" w:eastAsia="仿宋" w:hAnsi="仿宋" w:hint="eastAsia"/>
          <w:color w:val="000000"/>
          <w:sz w:val="28"/>
          <w:szCs w:val="28"/>
        </w:rPr>
        <w:t>。该报价一次报死，不受市场因素的影响。</w:t>
      </w:r>
    </w:p>
    <w:p w:rsidR="003A3122" w:rsidRDefault="008568D2" w:rsidP="003A3122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3</w:t>
      </w:r>
      <w:r w:rsidR="003A3122">
        <w:rPr>
          <w:rFonts w:ascii="仿宋" w:eastAsia="仿宋" w:hAnsi="仿宋" w:hint="eastAsia"/>
          <w:color w:val="000000"/>
          <w:sz w:val="28"/>
          <w:szCs w:val="28"/>
        </w:rPr>
        <w:t>、我方同意按照要求提供投标有关的一切数据或资料。</w:t>
      </w:r>
    </w:p>
    <w:p w:rsidR="003A3122" w:rsidRDefault="008568D2" w:rsidP="003A3122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4</w:t>
      </w:r>
      <w:r w:rsidR="004A1982">
        <w:rPr>
          <w:rFonts w:ascii="仿宋" w:eastAsia="仿宋" w:hAnsi="仿宋" w:hint="eastAsia"/>
          <w:color w:val="000000"/>
          <w:sz w:val="28"/>
          <w:szCs w:val="28"/>
        </w:rPr>
        <w:t>、我方将按</w:t>
      </w:r>
      <w:r w:rsidR="003A3122">
        <w:rPr>
          <w:rFonts w:ascii="仿宋" w:eastAsia="仿宋" w:hAnsi="仿宋" w:hint="eastAsia"/>
          <w:color w:val="000000"/>
          <w:sz w:val="28"/>
          <w:szCs w:val="28"/>
        </w:rPr>
        <w:t>规定履行合同责任和义务。</w:t>
      </w:r>
    </w:p>
    <w:p w:rsidR="003A3122" w:rsidRDefault="008568D2" w:rsidP="003A3122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5</w:t>
      </w:r>
      <w:r w:rsidR="003A3122">
        <w:rPr>
          <w:rFonts w:ascii="仿宋" w:eastAsia="仿宋" w:hAnsi="仿宋" w:hint="eastAsia"/>
          <w:color w:val="000000"/>
          <w:sz w:val="28"/>
          <w:szCs w:val="28"/>
        </w:rPr>
        <w:t>、我方完全理解最低报价不是中标的唯一条件，采购人有权选择质优价廉的服务。</w:t>
      </w:r>
    </w:p>
    <w:p w:rsidR="003A3122" w:rsidRDefault="008568D2" w:rsidP="003A3122">
      <w:pPr>
        <w:spacing w:line="520" w:lineRule="exact"/>
        <w:ind w:firstLineChars="196" w:firstLine="549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6</w:t>
      </w:r>
      <w:r w:rsidR="003A3122">
        <w:rPr>
          <w:rFonts w:ascii="仿宋" w:eastAsia="仿宋" w:hAnsi="仿宋" w:hint="eastAsia"/>
          <w:color w:val="000000"/>
          <w:sz w:val="28"/>
          <w:szCs w:val="28"/>
        </w:rPr>
        <w:t>、所有关于本项目的函电，请按下列地址联系：</w:t>
      </w:r>
    </w:p>
    <w:p w:rsidR="003A3122" w:rsidRDefault="003A3122" w:rsidP="003A3122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投标人名称（公章）：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</w:t>
      </w:r>
    </w:p>
    <w:p w:rsidR="003A3122" w:rsidRDefault="003A3122" w:rsidP="003A3122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详 细 地 址：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</w:t>
      </w:r>
    </w:p>
    <w:p w:rsidR="003A3122" w:rsidRDefault="003A3122" w:rsidP="003A3122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邮 政 编 码：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</w:t>
      </w:r>
    </w:p>
    <w:p w:rsidR="003A3122" w:rsidRDefault="003A3122" w:rsidP="003A3122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电       话：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  <w:lang w:val="zh-CN"/>
        </w:rPr>
        <w:t xml:space="preserve">                         </w:t>
      </w:r>
    </w:p>
    <w:p w:rsidR="003A3122" w:rsidRDefault="003A3122" w:rsidP="003A3122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传       真：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  <w:lang w:val="zh-CN"/>
        </w:rPr>
        <w:t xml:space="preserve">                         </w:t>
      </w:r>
    </w:p>
    <w:p w:rsidR="003A3122" w:rsidRDefault="003A3122" w:rsidP="003A3122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电 子 邮 件：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          </w:t>
      </w:r>
    </w:p>
    <w:p w:rsidR="003A3122" w:rsidRDefault="003A3122" w:rsidP="003A3122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lastRenderedPageBreak/>
        <w:t>开 户 银 行：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  <w:lang w:val="zh-CN"/>
        </w:rPr>
        <w:t xml:space="preserve">                         </w:t>
      </w:r>
    </w:p>
    <w:p w:rsidR="003A3122" w:rsidRDefault="003A3122" w:rsidP="003A3122">
      <w:pPr>
        <w:spacing w:line="480" w:lineRule="exact"/>
        <w:ind w:firstLineChars="200" w:firstLine="560"/>
        <w:rPr>
          <w:rFonts w:ascii="仿宋" w:eastAsia="仿宋" w:hAnsi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帐       号：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  <w:lang w:val="zh-CN"/>
        </w:rPr>
        <w:t xml:space="preserve">                         </w:t>
      </w:r>
    </w:p>
    <w:p w:rsidR="003A3122" w:rsidRDefault="003A3122" w:rsidP="003A3122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 xml:space="preserve">             </w:t>
      </w:r>
    </w:p>
    <w:p w:rsidR="003A3122" w:rsidRDefault="003A3122" w:rsidP="003A3122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3A3122" w:rsidRDefault="003A3122" w:rsidP="003A3122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3A3122" w:rsidRDefault="003A3122" w:rsidP="003A3122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3A3122" w:rsidRDefault="003A3122" w:rsidP="003A3122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3A3122" w:rsidRDefault="003A3122" w:rsidP="003A3122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3A3122" w:rsidRDefault="003A3122" w:rsidP="003A3122">
      <w:pPr>
        <w:autoSpaceDE w:val="0"/>
        <w:autoSpaceDN w:val="0"/>
        <w:adjustRightInd w:val="0"/>
        <w:spacing w:line="480" w:lineRule="exact"/>
        <w:ind w:leftChars="100" w:left="810" w:hanging="600"/>
        <w:rPr>
          <w:rFonts w:ascii="仿宋" w:eastAsia="仿宋" w:hAnsi="仿宋" w:cs="仿宋_GB2312"/>
          <w:color w:val="000000"/>
          <w:sz w:val="28"/>
          <w:szCs w:val="28"/>
          <w:lang w:val="zh-CN"/>
        </w:rPr>
      </w:pPr>
    </w:p>
    <w:p w:rsidR="003A3122" w:rsidRDefault="003A3122" w:rsidP="003A3122">
      <w:pPr>
        <w:autoSpaceDE w:val="0"/>
        <w:autoSpaceDN w:val="0"/>
        <w:adjustRightInd w:val="0"/>
        <w:spacing w:line="480" w:lineRule="exact"/>
        <w:ind w:leftChars="100" w:left="210" w:firstLineChars="1550" w:firstLine="4340"/>
        <w:rPr>
          <w:rFonts w:ascii="仿宋" w:eastAsia="仿宋" w:hAnsi="仿宋" w:cs="仿宋_GB2312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投标人代表</w:t>
      </w: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签字：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          </w:t>
      </w:r>
    </w:p>
    <w:p w:rsidR="003A3122" w:rsidRDefault="003A3122" w:rsidP="003A3122">
      <w:pPr>
        <w:autoSpaceDE w:val="0"/>
        <w:autoSpaceDN w:val="0"/>
        <w:adjustRightInd w:val="0"/>
        <w:spacing w:line="480" w:lineRule="exact"/>
        <w:ind w:leftChars="100" w:left="210" w:firstLineChars="1650" w:firstLine="4620"/>
        <w:rPr>
          <w:rFonts w:ascii="仿宋" w:eastAsia="仿宋" w:hAnsi="仿宋" w:cs="仿宋_GB2312"/>
          <w:color w:val="000000"/>
          <w:sz w:val="28"/>
          <w:szCs w:val="28"/>
          <w:u w:val="single"/>
          <w:lang w:val="zh-CN"/>
        </w:rPr>
      </w:pPr>
      <w:r>
        <w:rPr>
          <w:rFonts w:ascii="仿宋" w:eastAsia="仿宋" w:hAnsi="仿宋" w:cs="仿宋_GB2312" w:hint="eastAsia"/>
          <w:color w:val="000000"/>
          <w:sz w:val="28"/>
          <w:szCs w:val="28"/>
          <w:lang w:val="zh-CN"/>
        </w:rPr>
        <w:t>联系电话/手机：</w:t>
      </w:r>
      <w:r>
        <w:rPr>
          <w:rFonts w:ascii="仿宋" w:eastAsia="仿宋" w:hAnsi="仿宋" w:cs="仿宋_GB2312" w:hint="eastAsia"/>
          <w:color w:val="000000"/>
          <w:sz w:val="28"/>
          <w:szCs w:val="28"/>
          <w:u w:val="single"/>
          <w:lang w:val="zh-CN"/>
        </w:rPr>
        <w:t xml:space="preserve">               </w:t>
      </w:r>
      <w:r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:rsidR="003A3122" w:rsidRDefault="003A3122" w:rsidP="003A3122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</w:t>
      </w:r>
    </w:p>
    <w:p w:rsidR="003A3122" w:rsidRDefault="003A3122" w:rsidP="003A3122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日</w:t>
      </w:r>
    </w:p>
    <w:p w:rsidR="003A3122" w:rsidRDefault="003A3122" w:rsidP="003A3122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3A3122" w:rsidRDefault="003A3122" w:rsidP="003A3122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3A3122" w:rsidRDefault="003A3122" w:rsidP="003A3122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3A3122" w:rsidRDefault="003A3122" w:rsidP="003A3122">
      <w:pPr>
        <w:spacing w:line="480" w:lineRule="exact"/>
        <w:ind w:leftChars="100" w:left="210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3A3122" w:rsidRDefault="003A3122" w:rsidP="003140B3">
      <w:pPr>
        <w:widowControl/>
        <w:shd w:val="clear" w:color="auto" w:fill="FFFFFF"/>
        <w:spacing w:before="100" w:beforeAutospacing="1" w:after="100" w:afterAutospacing="1" w:line="120" w:lineRule="auto"/>
        <w:ind w:leftChars="1450" w:left="4305" w:right="561" w:hangingChars="600" w:hanging="1260"/>
        <w:jc w:val="left"/>
      </w:pPr>
    </w:p>
    <w:sectPr w:rsidR="003A3122" w:rsidSect="00587707">
      <w:head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5A5" w:rsidRDefault="003525A5" w:rsidP="00F35EC7">
      <w:r>
        <w:separator/>
      </w:r>
    </w:p>
  </w:endnote>
  <w:endnote w:type="continuationSeparator" w:id="1">
    <w:p w:rsidR="003525A5" w:rsidRDefault="003525A5" w:rsidP="00F35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22" w:rsidRDefault="003A312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5A5" w:rsidRDefault="003525A5" w:rsidP="00F35EC7">
      <w:r>
        <w:separator/>
      </w:r>
    </w:p>
  </w:footnote>
  <w:footnote w:type="continuationSeparator" w:id="1">
    <w:p w:rsidR="003525A5" w:rsidRDefault="003525A5" w:rsidP="00F35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22" w:rsidRDefault="003A3122" w:rsidP="003A3122">
    <w:pPr>
      <w:pStyle w:val="a3"/>
      <w:pBdr>
        <w:bottom w:val="none" w:sz="0" w:space="0" w:color="auto"/>
      </w:pBdr>
      <w:jc w:val="left"/>
      <w:rPr>
        <w:rFonts w:ascii="宋体" w:hAnsi="宋体"/>
        <w:b/>
        <w:shd w:val="pct10" w:color="auto" w:fill="FFFFFF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22" w:rsidRDefault="003A3122" w:rsidP="0007648F">
    <w:pPr>
      <w:pStyle w:val="a3"/>
      <w:pBdr>
        <w:bottom w:val="none" w:sz="0" w:space="0" w:color="auto"/>
      </w:pBdr>
      <w:jc w:val="left"/>
      <w:rPr>
        <w:rFonts w:ascii="宋体" w:hAnsi="宋体"/>
        <w:b/>
        <w:shd w:val="pct10" w:color="auto" w:fill="FFFFF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4AED"/>
    <w:multiLevelType w:val="hybridMultilevel"/>
    <w:tmpl w:val="1276C0CA"/>
    <w:lvl w:ilvl="0" w:tplc="128E4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947"/>
    <w:rsid w:val="00032480"/>
    <w:rsid w:val="0003526D"/>
    <w:rsid w:val="000445D4"/>
    <w:rsid w:val="00056374"/>
    <w:rsid w:val="0006202B"/>
    <w:rsid w:val="000649B0"/>
    <w:rsid w:val="0007648F"/>
    <w:rsid w:val="00093F88"/>
    <w:rsid w:val="00097983"/>
    <w:rsid w:val="000C0A50"/>
    <w:rsid w:val="000C132F"/>
    <w:rsid w:val="000C2AC8"/>
    <w:rsid w:val="000D493D"/>
    <w:rsid w:val="001034FD"/>
    <w:rsid w:val="001115DE"/>
    <w:rsid w:val="00114D88"/>
    <w:rsid w:val="00140A6F"/>
    <w:rsid w:val="00143F77"/>
    <w:rsid w:val="0014679F"/>
    <w:rsid w:val="00157ACC"/>
    <w:rsid w:val="00161833"/>
    <w:rsid w:val="00175107"/>
    <w:rsid w:val="001866B8"/>
    <w:rsid w:val="001963D8"/>
    <w:rsid w:val="001A26B8"/>
    <w:rsid w:val="001B3F18"/>
    <w:rsid w:val="001B48BE"/>
    <w:rsid w:val="001C0243"/>
    <w:rsid w:val="001D07AC"/>
    <w:rsid w:val="001E3AC5"/>
    <w:rsid w:val="001E54D3"/>
    <w:rsid w:val="001F2A1C"/>
    <w:rsid w:val="0020164B"/>
    <w:rsid w:val="00205210"/>
    <w:rsid w:val="00223A6D"/>
    <w:rsid w:val="0022526B"/>
    <w:rsid w:val="00233D9A"/>
    <w:rsid w:val="00243F7E"/>
    <w:rsid w:val="00256D7C"/>
    <w:rsid w:val="00257370"/>
    <w:rsid w:val="002574E3"/>
    <w:rsid w:val="002604FE"/>
    <w:rsid w:val="0026243C"/>
    <w:rsid w:val="00265D5F"/>
    <w:rsid w:val="002721CC"/>
    <w:rsid w:val="00281052"/>
    <w:rsid w:val="002A497A"/>
    <w:rsid w:val="002B157E"/>
    <w:rsid w:val="002B5CB4"/>
    <w:rsid w:val="002C6B2D"/>
    <w:rsid w:val="002E0EA8"/>
    <w:rsid w:val="002E771D"/>
    <w:rsid w:val="002F0A7A"/>
    <w:rsid w:val="003140B3"/>
    <w:rsid w:val="00314D43"/>
    <w:rsid w:val="00352248"/>
    <w:rsid w:val="003525A5"/>
    <w:rsid w:val="003536B2"/>
    <w:rsid w:val="003603F3"/>
    <w:rsid w:val="00365DC1"/>
    <w:rsid w:val="0037102C"/>
    <w:rsid w:val="00380DFF"/>
    <w:rsid w:val="00380F73"/>
    <w:rsid w:val="00384CED"/>
    <w:rsid w:val="00390CFD"/>
    <w:rsid w:val="00393A3C"/>
    <w:rsid w:val="003A3122"/>
    <w:rsid w:val="003A7826"/>
    <w:rsid w:val="003B53F6"/>
    <w:rsid w:val="003E0069"/>
    <w:rsid w:val="003E7CB5"/>
    <w:rsid w:val="003F165B"/>
    <w:rsid w:val="003F4FC0"/>
    <w:rsid w:val="003F7181"/>
    <w:rsid w:val="00404AFB"/>
    <w:rsid w:val="00404F44"/>
    <w:rsid w:val="00414C8E"/>
    <w:rsid w:val="00421613"/>
    <w:rsid w:val="00423810"/>
    <w:rsid w:val="00434F18"/>
    <w:rsid w:val="004417C8"/>
    <w:rsid w:val="00470417"/>
    <w:rsid w:val="004825CE"/>
    <w:rsid w:val="00492585"/>
    <w:rsid w:val="004A1982"/>
    <w:rsid w:val="004D03D1"/>
    <w:rsid w:val="004D26D3"/>
    <w:rsid w:val="004D2A60"/>
    <w:rsid w:val="004E7692"/>
    <w:rsid w:val="004F1990"/>
    <w:rsid w:val="004F2957"/>
    <w:rsid w:val="00512821"/>
    <w:rsid w:val="005150D9"/>
    <w:rsid w:val="00520073"/>
    <w:rsid w:val="00550BA4"/>
    <w:rsid w:val="00570C4C"/>
    <w:rsid w:val="005710C1"/>
    <w:rsid w:val="005728E7"/>
    <w:rsid w:val="005746E5"/>
    <w:rsid w:val="00581AAF"/>
    <w:rsid w:val="00587707"/>
    <w:rsid w:val="00591C9A"/>
    <w:rsid w:val="005A170E"/>
    <w:rsid w:val="005A5C5E"/>
    <w:rsid w:val="005A78B0"/>
    <w:rsid w:val="005C47C5"/>
    <w:rsid w:val="005C5A17"/>
    <w:rsid w:val="005D1223"/>
    <w:rsid w:val="005E579A"/>
    <w:rsid w:val="005F57A8"/>
    <w:rsid w:val="00601331"/>
    <w:rsid w:val="00603FF5"/>
    <w:rsid w:val="00632B22"/>
    <w:rsid w:val="00652468"/>
    <w:rsid w:val="00656AEC"/>
    <w:rsid w:val="00665E72"/>
    <w:rsid w:val="006701BF"/>
    <w:rsid w:val="00675852"/>
    <w:rsid w:val="006A09FB"/>
    <w:rsid w:val="006C22A5"/>
    <w:rsid w:val="006D203C"/>
    <w:rsid w:val="006E28FF"/>
    <w:rsid w:val="006E47C9"/>
    <w:rsid w:val="006F23FB"/>
    <w:rsid w:val="006F7E79"/>
    <w:rsid w:val="0071087F"/>
    <w:rsid w:val="0075411E"/>
    <w:rsid w:val="00754908"/>
    <w:rsid w:val="00764714"/>
    <w:rsid w:val="0077561D"/>
    <w:rsid w:val="00782301"/>
    <w:rsid w:val="00793B90"/>
    <w:rsid w:val="00797D3B"/>
    <w:rsid w:val="007B1F03"/>
    <w:rsid w:val="00835514"/>
    <w:rsid w:val="008440DE"/>
    <w:rsid w:val="0084735C"/>
    <w:rsid w:val="008568D2"/>
    <w:rsid w:val="00872087"/>
    <w:rsid w:val="00894EF7"/>
    <w:rsid w:val="00897790"/>
    <w:rsid w:val="008B0D25"/>
    <w:rsid w:val="008D6465"/>
    <w:rsid w:val="008E4F9C"/>
    <w:rsid w:val="008E597B"/>
    <w:rsid w:val="008F276D"/>
    <w:rsid w:val="008F6122"/>
    <w:rsid w:val="009270BE"/>
    <w:rsid w:val="00957F39"/>
    <w:rsid w:val="00960B3F"/>
    <w:rsid w:val="00960B62"/>
    <w:rsid w:val="00971082"/>
    <w:rsid w:val="00994C98"/>
    <w:rsid w:val="009A0028"/>
    <w:rsid w:val="009B1605"/>
    <w:rsid w:val="009C3AD7"/>
    <w:rsid w:val="009E1E75"/>
    <w:rsid w:val="00A044AE"/>
    <w:rsid w:val="00A04DAB"/>
    <w:rsid w:val="00A05CDF"/>
    <w:rsid w:val="00A172D2"/>
    <w:rsid w:val="00A57947"/>
    <w:rsid w:val="00A64D06"/>
    <w:rsid w:val="00A64D92"/>
    <w:rsid w:val="00A726B6"/>
    <w:rsid w:val="00AA505D"/>
    <w:rsid w:val="00AA513C"/>
    <w:rsid w:val="00AB1873"/>
    <w:rsid w:val="00AC3041"/>
    <w:rsid w:val="00AD01DF"/>
    <w:rsid w:val="00AD082F"/>
    <w:rsid w:val="00AF3DBB"/>
    <w:rsid w:val="00B17B85"/>
    <w:rsid w:val="00B20205"/>
    <w:rsid w:val="00B24942"/>
    <w:rsid w:val="00B267F4"/>
    <w:rsid w:val="00B31A6F"/>
    <w:rsid w:val="00B71578"/>
    <w:rsid w:val="00B72338"/>
    <w:rsid w:val="00B72A9B"/>
    <w:rsid w:val="00B800CE"/>
    <w:rsid w:val="00B92D01"/>
    <w:rsid w:val="00BE410E"/>
    <w:rsid w:val="00BE4BE8"/>
    <w:rsid w:val="00BE5146"/>
    <w:rsid w:val="00C00A3D"/>
    <w:rsid w:val="00C00D0E"/>
    <w:rsid w:val="00C23128"/>
    <w:rsid w:val="00C2386B"/>
    <w:rsid w:val="00C23D19"/>
    <w:rsid w:val="00C40A4F"/>
    <w:rsid w:val="00C54DAF"/>
    <w:rsid w:val="00C64D8D"/>
    <w:rsid w:val="00C72058"/>
    <w:rsid w:val="00C74107"/>
    <w:rsid w:val="00C86ED4"/>
    <w:rsid w:val="00C87CD4"/>
    <w:rsid w:val="00CE3797"/>
    <w:rsid w:val="00CE7561"/>
    <w:rsid w:val="00CE7770"/>
    <w:rsid w:val="00CF5601"/>
    <w:rsid w:val="00D22097"/>
    <w:rsid w:val="00D34DFC"/>
    <w:rsid w:val="00D35DC6"/>
    <w:rsid w:val="00D60046"/>
    <w:rsid w:val="00D60AD6"/>
    <w:rsid w:val="00D70A95"/>
    <w:rsid w:val="00D81109"/>
    <w:rsid w:val="00D96036"/>
    <w:rsid w:val="00DA23F1"/>
    <w:rsid w:val="00DB6608"/>
    <w:rsid w:val="00DE3116"/>
    <w:rsid w:val="00DF36A9"/>
    <w:rsid w:val="00E0095D"/>
    <w:rsid w:val="00E02C75"/>
    <w:rsid w:val="00E13507"/>
    <w:rsid w:val="00E53072"/>
    <w:rsid w:val="00E54A5C"/>
    <w:rsid w:val="00E72F75"/>
    <w:rsid w:val="00E92377"/>
    <w:rsid w:val="00E96C3D"/>
    <w:rsid w:val="00EA3CD2"/>
    <w:rsid w:val="00EB17C4"/>
    <w:rsid w:val="00EB25AA"/>
    <w:rsid w:val="00EB4AA7"/>
    <w:rsid w:val="00EB7F5F"/>
    <w:rsid w:val="00ED044E"/>
    <w:rsid w:val="00EE29BC"/>
    <w:rsid w:val="00EE3F38"/>
    <w:rsid w:val="00F04E72"/>
    <w:rsid w:val="00F15159"/>
    <w:rsid w:val="00F1690A"/>
    <w:rsid w:val="00F35EC7"/>
    <w:rsid w:val="00F70FE0"/>
    <w:rsid w:val="00F750DD"/>
    <w:rsid w:val="00F75150"/>
    <w:rsid w:val="00F75710"/>
    <w:rsid w:val="00FA011B"/>
    <w:rsid w:val="00FB6DFF"/>
    <w:rsid w:val="00FC595A"/>
    <w:rsid w:val="00FE16D3"/>
    <w:rsid w:val="00FE3484"/>
    <w:rsid w:val="00FE3563"/>
    <w:rsid w:val="00FF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5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5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5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5EC7"/>
    <w:rPr>
      <w:sz w:val="18"/>
      <w:szCs w:val="18"/>
    </w:rPr>
  </w:style>
  <w:style w:type="paragraph" w:customStyle="1" w:styleId="1">
    <w:name w:val="列出段落1"/>
    <w:basedOn w:val="a"/>
    <w:uiPriority w:val="34"/>
    <w:rsid w:val="0077561D"/>
    <w:pPr>
      <w:ind w:firstLineChars="200" w:firstLine="420"/>
    </w:pPr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FB6DFF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00D0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0D0E"/>
    <w:rPr>
      <w:sz w:val="18"/>
      <w:szCs w:val="18"/>
    </w:rPr>
  </w:style>
  <w:style w:type="paragraph" w:styleId="a7">
    <w:name w:val="List Paragraph"/>
    <w:basedOn w:val="a"/>
    <w:uiPriority w:val="34"/>
    <w:qFormat/>
    <w:rsid w:val="00093F88"/>
    <w:pPr>
      <w:ind w:firstLineChars="200" w:firstLine="420"/>
    </w:pPr>
  </w:style>
  <w:style w:type="table" w:styleId="a8">
    <w:name w:val="Table Grid"/>
    <w:basedOn w:val="a1"/>
    <w:uiPriority w:val="39"/>
    <w:rsid w:val="002F0A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27AF-8D99-4C21-9363-3C560C13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马玉琴</dc:creator>
  <cp:lastModifiedBy>王最</cp:lastModifiedBy>
  <cp:revision>3</cp:revision>
  <cp:lastPrinted>2021-04-14T07:52:00Z</cp:lastPrinted>
  <dcterms:created xsi:type="dcterms:W3CDTF">2021-04-14T09:01:00Z</dcterms:created>
  <dcterms:modified xsi:type="dcterms:W3CDTF">2021-04-15T03:14:00Z</dcterms:modified>
</cp:coreProperties>
</file>